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4430E" w14:textId="302579D4" w:rsidR="00614524" w:rsidRPr="00B822B1" w:rsidRDefault="00614524" w:rsidP="00614524">
      <w:pPr>
        <w:tabs>
          <w:tab w:val="right" w:pos="10000"/>
        </w:tabs>
        <w:spacing w:after="0"/>
        <w:rPr>
          <w:rFonts w:cs="Arial"/>
          <w:b/>
          <w:sz w:val="24"/>
          <w:lang w:val="en-US" w:eastAsia="zh-CN"/>
        </w:rPr>
      </w:pPr>
      <w:r w:rsidRPr="00B822B1">
        <w:rPr>
          <w:rFonts w:cs="Arial"/>
          <w:b/>
          <w:sz w:val="24"/>
          <w:lang w:val="en-US"/>
        </w:rPr>
        <w:t xml:space="preserve">3GPP TSG-RAN WG1 </w:t>
      </w:r>
      <w:r>
        <w:rPr>
          <w:rFonts w:cs="Arial"/>
          <w:b/>
          <w:sz w:val="24"/>
          <w:lang w:val="en-US"/>
        </w:rPr>
        <w:t>#99</w:t>
      </w:r>
      <w:r w:rsidRPr="00B822B1">
        <w:rPr>
          <w:rFonts w:cs="Arial"/>
          <w:b/>
          <w:sz w:val="24"/>
          <w:lang w:val="en-US"/>
        </w:rPr>
        <w:tab/>
      </w:r>
      <w:r w:rsidRPr="00834E0D">
        <w:rPr>
          <w:rFonts w:cs="Arial"/>
          <w:b/>
          <w:sz w:val="24"/>
          <w:lang w:val="en-US"/>
        </w:rPr>
        <w:t>R1-191222</w:t>
      </w:r>
      <w:r>
        <w:rPr>
          <w:rFonts w:cs="Arial"/>
          <w:b/>
          <w:sz w:val="24"/>
          <w:lang w:val="en-US"/>
        </w:rPr>
        <w:t>5</w:t>
      </w:r>
    </w:p>
    <w:p w14:paraId="712D3A43" w14:textId="77777777" w:rsidR="00614524" w:rsidRPr="00B822B1" w:rsidRDefault="00614524" w:rsidP="00614524">
      <w:pPr>
        <w:tabs>
          <w:tab w:val="center" w:pos="4536"/>
          <w:tab w:val="right" w:pos="9072"/>
        </w:tabs>
        <w:rPr>
          <w:rFonts w:cs="Arial"/>
          <w:lang w:eastAsia="zh-CN"/>
        </w:rPr>
      </w:pPr>
      <w:r>
        <w:rPr>
          <w:rFonts w:cs="Arial"/>
          <w:b/>
          <w:sz w:val="24"/>
          <w:lang w:val="en-US"/>
        </w:rPr>
        <w:t>Reno</w:t>
      </w:r>
      <w:r w:rsidRPr="00F42B5D">
        <w:rPr>
          <w:rFonts w:cs="Arial"/>
          <w:b/>
          <w:sz w:val="24"/>
          <w:lang w:val="en-US"/>
        </w:rPr>
        <w:t xml:space="preserve">, </w:t>
      </w:r>
      <w:r>
        <w:rPr>
          <w:rFonts w:cs="Arial"/>
          <w:b/>
          <w:sz w:val="24"/>
          <w:lang w:val="en-US"/>
        </w:rPr>
        <w:t>USA</w:t>
      </w:r>
      <w:r w:rsidRPr="00F42B5D">
        <w:rPr>
          <w:rFonts w:cs="Arial"/>
          <w:b/>
          <w:sz w:val="24"/>
          <w:lang w:val="en-US"/>
        </w:rPr>
        <w:t xml:space="preserve">, </w:t>
      </w:r>
      <w:r>
        <w:rPr>
          <w:rFonts w:cs="Arial"/>
          <w:b/>
          <w:sz w:val="24"/>
          <w:lang w:val="en-US"/>
        </w:rPr>
        <w:t>November</w:t>
      </w:r>
      <w:r w:rsidRPr="00F42B5D">
        <w:rPr>
          <w:rFonts w:cs="Arial"/>
          <w:b/>
          <w:sz w:val="24"/>
          <w:lang w:val="en-US"/>
        </w:rPr>
        <w:t xml:space="preserve"> </w:t>
      </w:r>
      <w:r>
        <w:rPr>
          <w:rFonts w:cs="Arial"/>
          <w:b/>
          <w:sz w:val="24"/>
          <w:lang w:val="en-US"/>
        </w:rPr>
        <w:t>18</w:t>
      </w:r>
      <w:r w:rsidRPr="00F42B5D">
        <w:rPr>
          <w:rFonts w:cs="Arial"/>
          <w:b/>
          <w:sz w:val="24"/>
          <w:lang w:val="en-US"/>
        </w:rPr>
        <w:t xml:space="preserve">th – </w:t>
      </w:r>
      <w:r>
        <w:rPr>
          <w:rFonts w:cs="Arial"/>
          <w:b/>
          <w:sz w:val="24"/>
          <w:lang w:val="en-US"/>
        </w:rPr>
        <w:t>22</w:t>
      </w:r>
      <w:r w:rsidRPr="00F42B5D">
        <w:rPr>
          <w:rFonts w:cs="Arial"/>
          <w:b/>
          <w:sz w:val="24"/>
          <w:lang w:val="en-US"/>
        </w:rPr>
        <w:t>th, 2019</w:t>
      </w:r>
    </w:p>
    <w:p w14:paraId="325310B0" w14:textId="77777777" w:rsidR="00B975F2" w:rsidRPr="00B822B1" w:rsidRDefault="00B975F2" w:rsidP="00B975F2">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Pr="00B822B1">
        <w:rPr>
          <w:rFonts w:cs="Arial"/>
          <w:b/>
          <w:sz w:val="24"/>
        </w:rPr>
        <w:t>Intel Corporation</w:t>
      </w:r>
    </w:p>
    <w:p w14:paraId="37B3FA0B" w14:textId="3E824BD4" w:rsidR="00B975F2" w:rsidRPr="00B822B1" w:rsidRDefault="00B975F2" w:rsidP="00B975F2">
      <w:pPr>
        <w:spacing w:after="0"/>
        <w:ind w:left="1983" w:hangingChars="823" w:hanging="1983"/>
        <w:jc w:val="both"/>
        <w:rPr>
          <w:rFonts w:cs="Arial"/>
          <w:b/>
          <w:sz w:val="24"/>
          <w:lang w:val="en-US"/>
        </w:rPr>
      </w:pPr>
      <w:r w:rsidRPr="00B822B1">
        <w:rPr>
          <w:rFonts w:cs="Arial"/>
          <w:b/>
          <w:sz w:val="24"/>
          <w:lang w:val="en-US"/>
        </w:rPr>
        <w:t xml:space="preserve">Title:                     </w:t>
      </w:r>
      <w:r w:rsidR="006C4FDE" w:rsidRPr="006C4FDE">
        <w:rPr>
          <w:rFonts w:cs="Arial"/>
          <w:b/>
          <w:sz w:val="24"/>
          <w:lang w:val="en-US"/>
        </w:rPr>
        <w:t>Considerations on PDCCH-based power saving signal</w:t>
      </w:r>
    </w:p>
    <w:p w14:paraId="0E8C4420" w14:textId="77777777" w:rsidR="00B975F2" w:rsidRPr="00B822B1" w:rsidRDefault="00B975F2" w:rsidP="00B975F2">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w:t>
      </w:r>
      <w:r w:rsidR="00B96F94">
        <w:rPr>
          <w:rFonts w:cs="Arial"/>
          <w:b/>
          <w:sz w:val="24"/>
          <w:lang w:val="en-US"/>
        </w:rPr>
        <w:t>2.9.1</w:t>
      </w:r>
    </w:p>
    <w:p w14:paraId="361E4815" w14:textId="77777777" w:rsidR="00B975F2" w:rsidRPr="00B822B1" w:rsidRDefault="00B975F2" w:rsidP="00B975F2">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5EAEAFAC" w14:textId="30F2F95E" w:rsidR="002D5667" w:rsidRDefault="002D5667" w:rsidP="00726C40">
      <w:pPr>
        <w:spacing w:after="120"/>
        <w:jc w:val="both"/>
        <w:rPr>
          <w:rFonts w:cs="Arial"/>
          <w:lang w:val="en-US" w:eastAsia="zh-CN"/>
        </w:rPr>
      </w:pPr>
      <w:r>
        <w:rPr>
          <w:rFonts w:cs="Arial"/>
          <w:lang w:val="en-US" w:eastAsia="zh-CN"/>
        </w:rPr>
        <w:t>At RAN</w:t>
      </w:r>
      <w:r w:rsidR="001A1A58">
        <w:rPr>
          <w:rFonts w:cs="Arial"/>
          <w:lang w:val="en-US" w:eastAsia="zh-CN"/>
        </w:rPr>
        <w:t>1</w:t>
      </w:r>
      <w:r>
        <w:rPr>
          <w:rFonts w:cs="Arial"/>
          <w:lang w:val="en-US" w:eastAsia="zh-CN"/>
        </w:rPr>
        <w:t xml:space="preserve"> </w:t>
      </w:r>
      <w:r w:rsidR="001A1A58">
        <w:rPr>
          <w:rFonts w:cs="Arial"/>
          <w:lang w:val="en-US" w:eastAsia="zh-CN"/>
        </w:rPr>
        <w:t>98</w:t>
      </w:r>
      <w:r w:rsidR="00EC7264">
        <w:rPr>
          <w:rFonts w:cs="Arial"/>
          <w:lang w:val="en-US" w:eastAsia="zh-CN"/>
        </w:rPr>
        <w:t>bis</w:t>
      </w:r>
      <w:r w:rsidR="001A1A58">
        <w:rPr>
          <w:rFonts w:cs="Arial"/>
          <w:lang w:val="en-US" w:eastAsia="zh-CN"/>
        </w:rPr>
        <w:t xml:space="preserve"> [1]</w:t>
      </w:r>
      <w:r>
        <w:rPr>
          <w:rFonts w:cs="Arial"/>
          <w:lang w:val="en-US" w:eastAsia="zh-CN"/>
        </w:rPr>
        <w:t xml:space="preserve">, </w:t>
      </w:r>
      <w:r w:rsidR="001A1A58">
        <w:rPr>
          <w:rFonts w:cs="Arial"/>
          <w:lang w:val="en-US" w:eastAsia="zh-CN"/>
        </w:rPr>
        <w:t xml:space="preserve">following agreements in power saving WI were reached related to power saving </w:t>
      </w:r>
      <w:r w:rsidR="00726C40">
        <w:rPr>
          <w:rFonts w:cs="Arial"/>
          <w:lang w:val="en-US" w:eastAsia="zh-CN"/>
        </w:rPr>
        <w:t>s</w:t>
      </w:r>
      <w:r w:rsidR="001A1A58">
        <w:rPr>
          <w:rFonts w:cs="Arial"/>
          <w:lang w:val="en-US" w:eastAsia="zh-CN"/>
        </w:rPr>
        <w:t>ignal/channel design</w:t>
      </w:r>
      <w:r w:rsidR="00683DCC">
        <w:rPr>
          <w:rFonts w:cs="Arial"/>
          <w:lang w:val="en-US" w:eastAsia="zh-CN"/>
        </w:rPr>
        <w:t>.</w:t>
      </w:r>
    </w:p>
    <w:tbl>
      <w:tblPr>
        <w:tblStyle w:val="TableGrid"/>
        <w:tblW w:w="0" w:type="auto"/>
        <w:tblLook w:val="04A0" w:firstRow="1" w:lastRow="0" w:firstColumn="1" w:lastColumn="0" w:noHBand="0" w:noVBand="1"/>
      </w:tblPr>
      <w:tblGrid>
        <w:gridCol w:w="9962"/>
      </w:tblGrid>
      <w:tr w:rsidR="006C4FDE" w14:paraId="5FB484D9" w14:textId="77777777" w:rsidTr="006C4FDE">
        <w:tc>
          <w:tcPr>
            <w:tcW w:w="9962" w:type="dxa"/>
          </w:tcPr>
          <w:p w14:paraId="4C6602CF" w14:textId="77777777" w:rsidR="00EC7264" w:rsidRPr="007D5F7D" w:rsidRDefault="00EC7264" w:rsidP="00EC7264">
            <w:pPr>
              <w:rPr>
                <w:lang w:eastAsia="x-none"/>
              </w:rPr>
            </w:pPr>
            <w:r w:rsidRPr="007D5F7D">
              <w:rPr>
                <w:highlight w:val="green"/>
                <w:lang w:eastAsia="x-none"/>
              </w:rPr>
              <w:t>Agreements</w:t>
            </w:r>
            <w:r w:rsidRPr="007D5F7D">
              <w:rPr>
                <w:lang w:eastAsia="x-none"/>
              </w:rPr>
              <w:t>:</w:t>
            </w:r>
          </w:p>
          <w:p w14:paraId="0086A029" w14:textId="77777777" w:rsidR="00EC7264" w:rsidRPr="007D5F7D" w:rsidRDefault="00EC7264" w:rsidP="00EC7264">
            <w:pPr>
              <w:rPr>
                <w:lang w:eastAsia="x-none"/>
              </w:rPr>
            </w:pPr>
            <w:r w:rsidRPr="007D5F7D">
              <w:rPr>
                <w:lang w:eastAsia="x-none"/>
              </w:rPr>
              <w:t>The following working assumption is confirmed:</w:t>
            </w:r>
          </w:p>
          <w:p w14:paraId="47BAFA05" w14:textId="77777777" w:rsidR="00EC7264" w:rsidRPr="007D5F7D" w:rsidRDefault="00EC7264" w:rsidP="00EC7264">
            <w:pPr>
              <w:numPr>
                <w:ilvl w:val="0"/>
                <w:numId w:val="29"/>
              </w:numPr>
              <w:overflowPunct/>
              <w:autoSpaceDE/>
              <w:autoSpaceDN/>
              <w:adjustRightInd/>
              <w:spacing w:after="0"/>
              <w:textAlignment w:val="auto"/>
              <w:rPr>
                <w:lang w:eastAsia="x-none"/>
              </w:rPr>
            </w:pPr>
            <w:r w:rsidRPr="007D5F7D">
              <w:rPr>
                <w:lang w:eastAsia="x-none"/>
              </w:rPr>
              <w:t>More than one monitoring occasion can be configured within a slot or multiple slots before the DRX ON</w:t>
            </w:r>
          </w:p>
          <w:p w14:paraId="54EDD785" w14:textId="77777777" w:rsidR="00EC7264" w:rsidRPr="007D5F7D" w:rsidRDefault="00EC7264" w:rsidP="00EC7264">
            <w:r w:rsidRPr="007D5F7D">
              <w:rPr>
                <w:highlight w:val="green"/>
              </w:rPr>
              <w:t>Agreements</w:t>
            </w:r>
            <w:r w:rsidRPr="007D5F7D">
              <w:t>:</w:t>
            </w:r>
          </w:p>
          <w:p w14:paraId="4371FE21" w14:textId="77777777" w:rsidR="00EC7264" w:rsidRPr="007D5F7D" w:rsidRDefault="00EC7264" w:rsidP="00EC7264">
            <w:pPr>
              <w:rPr>
                <w:lang w:eastAsia="zh-CN"/>
              </w:rPr>
            </w:pPr>
            <w:r w:rsidRPr="007D5F7D">
              <w:rPr>
                <w:lang w:eastAsia="zh-CN"/>
              </w:rPr>
              <w:t>The following working assumption is confirmed:</w:t>
            </w:r>
          </w:p>
          <w:p w14:paraId="072F18A6" w14:textId="77777777" w:rsidR="00EC7264" w:rsidRPr="007D5F7D" w:rsidRDefault="00EC7264" w:rsidP="00EC7264">
            <w:pPr>
              <w:numPr>
                <w:ilvl w:val="0"/>
                <w:numId w:val="29"/>
              </w:numPr>
              <w:overflowPunct/>
              <w:autoSpaceDE/>
              <w:autoSpaceDN/>
              <w:adjustRightInd/>
              <w:spacing w:after="0"/>
              <w:textAlignment w:val="auto"/>
              <w:rPr>
                <w:rFonts w:ascii="Times New Roman" w:hAnsi="Times New Roman"/>
                <w:lang w:val="en-US" w:eastAsia="zh-CN"/>
              </w:rPr>
            </w:pPr>
            <w:r w:rsidRPr="007D5F7D">
              <w:rPr>
                <w:lang w:eastAsia="zh-CN"/>
              </w:rPr>
              <w:t xml:space="preserve">UE monitors the PDCCH-based power saving signal/channel outside Active Time being configured on the active BWP in an active cell.   </w:t>
            </w:r>
          </w:p>
          <w:p w14:paraId="5E26B460" w14:textId="77777777" w:rsidR="00EC7264" w:rsidRPr="007D5F7D" w:rsidRDefault="00EC7264" w:rsidP="00EC7264">
            <w:r w:rsidRPr="007D5F7D">
              <w:rPr>
                <w:highlight w:val="green"/>
              </w:rPr>
              <w:t>Agreements</w:t>
            </w:r>
            <w:r w:rsidRPr="007D5F7D">
              <w:t>:</w:t>
            </w:r>
          </w:p>
          <w:p w14:paraId="0DE2B732" w14:textId="77777777" w:rsidR="00EC7264" w:rsidRPr="007D5F7D" w:rsidRDefault="00EC7264" w:rsidP="00EC7264">
            <w:r w:rsidRPr="007D5F7D">
              <w:t>Confirm the following working assumption:</w:t>
            </w:r>
          </w:p>
          <w:p w14:paraId="4D9AB75B" w14:textId="77777777" w:rsidR="00EC7264" w:rsidRPr="007D5F7D" w:rsidRDefault="00EC7264" w:rsidP="00EC7264">
            <w:pPr>
              <w:numPr>
                <w:ilvl w:val="0"/>
                <w:numId w:val="29"/>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14:paraId="116C5402" w14:textId="77777777" w:rsidR="00EC7264" w:rsidRPr="004E33EC" w:rsidRDefault="00EC7264" w:rsidP="00EC7264">
            <w:r w:rsidRPr="004E33EC">
              <w:rPr>
                <w:highlight w:val="green"/>
              </w:rPr>
              <w:t>Agreements</w:t>
            </w:r>
            <w:r w:rsidRPr="004E33EC">
              <w:t>:</w:t>
            </w:r>
          </w:p>
          <w:p w14:paraId="03DF87CE" w14:textId="77777777" w:rsidR="00EC7264" w:rsidRPr="004E33EC" w:rsidRDefault="00EC7264" w:rsidP="00EC7264">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14:paraId="31698A5B" w14:textId="77777777" w:rsidR="00EC7264" w:rsidRPr="004E33EC" w:rsidRDefault="00EC7264" w:rsidP="00EC7264">
            <w:pPr>
              <w:numPr>
                <w:ilvl w:val="0"/>
                <w:numId w:val="29"/>
              </w:numPr>
              <w:overflowPunct/>
              <w:autoSpaceDE/>
              <w:autoSpaceDN/>
              <w:adjustRightInd/>
              <w:spacing w:after="0"/>
              <w:textAlignment w:val="auto"/>
            </w:pPr>
            <w:r w:rsidRPr="004E33EC">
              <w:t>FFS other cases (e.g., t</w:t>
            </w:r>
            <w:r w:rsidRPr="004E33EC">
              <w:rPr>
                <w:bCs/>
              </w:rPr>
              <w:t xml:space="preserve">he monitoring occasion at the PDCCH-based power saving signal/channel is not valid for the </w:t>
            </w:r>
            <w:proofErr w:type="gramStart"/>
            <w:r w:rsidRPr="004E33EC">
              <w:rPr>
                <w:bCs/>
              </w:rPr>
              <w:t>UE,  e.g.</w:t>
            </w:r>
            <w:proofErr w:type="gramEnd"/>
            <w:r w:rsidRPr="004E33EC">
              <w:rPr>
                <w:bCs/>
              </w:rPr>
              <w:t>, collision with other procedures)</w:t>
            </w:r>
          </w:p>
          <w:p w14:paraId="0DFE7A5A" w14:textId="77777777" w:rsidR="00EC7264" w:rsidRPr="00830531" w:rsidRDefault="00EC7264" w:rsidP="00EC7264">
            <w:r w:rsidRPr="00830531">
              <w:rPr>
                <w:highlight w:val="green"/>
              </w:rPr>
              <w:t>Agreements</w:t>
            </w:r>
            <w:r w:rsidRPr="00830531">
              <w:t>:</w:t>
            </w:r>
          </w:p>
          <w:p w14:paraId="76A88ADC" w14:textId="77777777" w:rsidR="00EC7264" w:rsidRPr="00830531" w:rsidRDefault="00EC7264" w:rsidP="00EC7264">
            <w:pPr>
              <w:numPr>
                <w:ilvl w:val="0"/>
                <w:numId w:val="29"/>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14:paraId="3AE414A8" w14:textId="77777777" w:rsidR="00EC7264" w:rsidRPr="00830531" w:rsidRDefault="00EC7264" w:rsidP="00EC7264">
            <w:pPr>
              <w:numPr>
                <w:ilvl w:val="1"/>
                <w:numId w:val="29"/>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14:paraId="30A2C5FF" w14:textId="77777777" w:rsidR="00A47629" w:rsidRDefault="00A47629" w:rsidP="00EC7264">
            <w:pPr>
              <w:rPr>
                <w:highlight w:val="green"/>
              </w:rPr>
            </w:pPr>
          </w:p>
          <w:p w14:paraId="71A0DCD6" w14:textId="55FEF250" w:rsidR="00EC7264" w:rsidRPr="00D656FC" w:rsidRDefault="00EC7264" w:rsidP="00EC7264">
            <w:pPr>
              <w:rPr>
                <w:b/>
                <w:bCs/>
              </w:rPr>
            </w:pPr>
            <w:r w:rsidRPr="00D656FC">
              <w:rPr>
                <w:highlight w:val="green"/>
              </w:rPr>
              <w:t>Agreements</w:t>
            </w:r>
            <w:r w:rsidRPr="00D656FC">
              <w:rPr>
                <w:b/>
                <w:bCs/>
              </w:rPr>
              <w:t>:</w:t>
            </w:r>
          </w:p>
          <w:p w14:paraId="4344E4C5" w14:textId="77777777" w:rsidR="00EC7264" w:rsidRPr="00D656FC" w:rsidRDefault="00EC7264" w:rsidP="00EC7264">
            <w:pPr>
              <w:rPr>
                <w:rFonts w:ascii="Times New Roman" w:hAnsi="Times New Roman"/>
                <w:bCs/>
                <w:lang w:eastAsia="zh-CN"/>
              </w:rPr>
            </w:pPr>
            <w:r w:rsidRPr="00D656FC">
              <w:rPr>
                <w:bCs/>
                <w:lang w:eastAsia="zh-CN"/>
              </w:rPr>
              <w:t xml:space="preserve">For a UE, the following information can be configured to be included in the new DCI for the WUS PDCCH </w:t>
            </w:r>
            <w:bookmarkStart w:id="2" w:name="_Hlk22055053"/>
            <w:r w:rsidRPr="00D656FC">
              <w:rPr>
                <w:bCs/>
                <w:lang w:eastAsia="zh-CN"/>
              </w:rPr>
              <w:t>scrambled by PS-RNTI</w:t>
            </w:r>
            <w:bookmarkEnd w:id="2"/>
            <w:r w:rsidRPr="00D656FC">
              <w:rPr>
                <w:bCs/>
                <w:lang w:eastAsia="zh-CN"/>
              </w:rPr>
              <w:t xml:space="preserve"> </w:t>
            </w:r>
          </w:p>
          <w:p w14:paraId="45092A1D" w14:textId="77777777" w:rsidR="00EC7264" w:rsidRPr="00D656FC" w:rsidRDefault="00EC7264" w:rsidP="00EC7264">
            <w:pPr>
              <w:pStyle w:val="ListParagraph"/>
              <w:numPr>
                <w:ilvl w:val="0"/>
                <w:numId w:val="30"/>
              </w:numPr>
              <w:overflowPunct/>
              <w:autoSpaceDE/>
              <w:autoSpaceDN/>
              <w:adjustRightInd/>
              <w:spacing w:after="0"/>
              <w:textAlignment w:val="auto"/>
              <w:rPr>
                <w:bCs/>
                <w:lang w:eastAsia="zh-CN"/>
              </w:rPr>
            </w:pPr>
            <w:r w:rsidRPr="00D656FC">
              <w:rPr>
                <w:bCs/>
                <w:lang w:eastAsia="zh-CN"/>
              </w:rPr>
              <w:t xml:space="preserve">Indication to wake up or not to wake up </w:t>
            </w:r>
          </w:p>
          <w:p w14:paraId="0BA17E7E" w14:textId="04E1CDFB" w:rsidR="00EC7264" w:rsidRPr="00D656FC" w:rsidRDefault="00EC7264" w:rsidP="00EC7264">
            <w:pPr>
              <w:pStyle w:val="ListParagraph"/>
              <w:numPr>
                <w:ilvl w:val="0"/>
                <w:numId w:val="30"/>
              </w:numPr>
              <w:overflowPunct/>
              <w:autoSpaceDE/>
              <w:autoSpaceDN/>
              <w:adjustRightInd/>
              <w:spacing w:after="0"/>
              <w:textAlignment w:val="auto"/>
              <w:rPr>
                <w:bCs/>
                <w:lang w:eastAsia="zh-CN"/>
              </w:rPr>
            </w:pPr>
            <w:r w:rsidRPr="00D656FC">
              <w:rPr>
                <w:bCs/>
                <w:lang w:eastAsia="zh-CN"/>
              </w:rPr>
              <w:t xml:space="preserve">L1 based mechanism for transitioning from ’dormancy-like’ to ’non-dormancy like’ behaviour on activated </w:t>
            </w:r>
            <w:proofErr w:type="spellStart"/>
            <w:r w:rsidRPr="00D656FC">
              <w:rPr>
                <w:bCs/>
                <w:lang w:eastAsia="zh-CN"/>
              </w:rPr>
              <w:t>Scells</w:t>
            </w:r>
            <w:proofErr w:type="spellEnd"/>
            <w:r w:rsidRPr="00D656FC">
              <w:rPr>
                <w:bCs/>
                <w:lang w:eastAsia="zh-CN"/>
              </w:rPr>
              <w:t>, as agreed in MR CA/DC</w:t>
            </w:r>
          </w:p>
          <w:p w14:paraId="4D7E6716" w14:textId="77777777" w:rsidR="00EC7264" w:rsidRPr="000A75BE" w:rsidRDefault="00EC7264" w:rsidP="00EC7264">
            <w:pPr>
              <w:pStyle w:val="ListParagraph"/>
              <w:numPr>
                <w:ilvl w:val="0"/>
                <w:numId w:val="30"/>
              </w:numPr>
              <w:overflowPunct/>
              <w:autoSpaceDE/>
              <w:autoSpaceDN/>
              <w:adjustRightInd/>
              <w:spacing w:after="0"/>
              <w:textAlignment w:val="auto"/>
              <w:rPr>
                <w:bCs/>
                <w:lang w:eastAsia="zh-CN"/>
              </w:rPr>
            </w:pPr>
            <w:r w:rsidRPr="000A75BE">
              <w:rPr>
                <w:bCs/>
              </w:rPr>
              <w:t>FFS: Triggering</w:t>
            </w:r>
            <w:r w:rsidRPr="000A75BE">
              <w:rPr>
                <w:rFonts w:eastAsia="DengXian"/>
                <w:bCs/>
                <w:lang w:eastAsia="zh-CN"/>
              </w:rPr>
              <w:t xml:space="preserve"> -CSI-report</w:t>
            </w:r>
          </w:p>
          <w:p w14:paraId="0545A37E" w14:textId="6F92A6CB" w:rsidR="00EC7264" w:rsidRPr="00D656FC" w:rsidRDefault="00EC7264" w:rsidP="00EC7264">
            <w:pPr>
              <w:pStyle w:val="ListParagraph"/>
              <w:numPr>
                <w:ilvl w:val="0"/>
                <w:numId w:val="30"/>
              </w:numPr>
              <w:overflowPunct/>
              <w:autoSpaceDE/>
              <w:autoSpaceDN/>
              <w:adjustRightInd/>
              <w:spacing w:after="0"/>
              <w:textAlignment w:val="auto"/>
              <w:rPr>
                <w:bCs/>
                <w:lang w:eastAsia="zh-CN"/>
              </w:rPr>
            </w:pPr>
            <w:r w:rsidRPr="00D656FC">
              <w:rPr>
                <w:bCs/>
              </w:rPr>
              <w:t>FFS</w:t>
            </w:r>
            <w:r w:rsidRPr="00D656FC">
              <w:rPr>
                <w:bCs/>
                <w:lang w:eastAsia="zh-CN"/>
              </w:rPr>
              <w:t xml:space="preserve">: </w:t>
            </w:r>
            <w:proofErr w:type="gramStart"/>
            <w:r w:rsidRPr="00D656FC">
              <w:rPr>
                <w:bCs/>
                <w:lang w:eastAsia="zh-CN"/>
              </w:rPr>
              <w:t>whether or not</w:t>
            </w:r>
            <w:proofErr w:type="gramEnd"/>
            <w:r w:rsidRPr="00D656FC">
              <w:rPr>
                <w:bCs/>
                <w:lang w:eastAsia="zh-CN"/>
              </w:rPr>
              <w:t xml:space="preserve"> the bit</w:t>
            </w:r>
            <w:r w:rsidR="00A47629">
              <w:rPr>
                <w:bCs/>
                <w:lang w:eastAsia="zh-CN"/>
              </w:rPr>
              <w:t xml:space="preserve"> </w:t>
            </w:r>
            <w:r w:rsidRPr="00D656FC">
              <w:rPr>
                <w:bCs/>
                <w:lang w:eastAsia="zh-CN"/>
              </w:rPr>
              <w:t>widths of some or all of the above information fields can be zero</w:t>
            </w:r>
          </w:p>
          <w:p w14:paraId="5B9DCCD9" w14:textId="77777777" w:rsidR="00EC7264" w:rsidRDefault="00EC7264" w:rsidP="00EC7264"/>
          <w:p w14:paraId="4FC883E3" w14:textId="77777777" w:rsidR="00EC7264" w:rsidRPr="00E03C43" w:rsidRDefault="00EC7264" w:rsidP="00EC7264">
            <w:r w:rsidRPr="00E03C43">
              <w:rPr>
                <w:highlight w:val="green"/>
              </w:rPr>
              <w:lastRenderedPageBreak/>
              <w:t>Agreements</w:t>
            </w:r>
            <w:r w:rsidRPr="00E03C43">
              <w:t>:</w:t>
            </w:r>
          </w:p>
          <w:p w14:paraId="5A787A3F" w14:textId="77777777" w:rsidR="00EC7264" w:rsidRPr="00E03C43" w:rsidRDefault="00EC7264" w:rsidP="00EC7264">
            <w:pPr>
              <w:rPr>
                <w:rFonts w:ascii="Times New Roman" w:hAnsi="Times New Roman"/>
                <w:bCs/>
                <w:lang w:eastAsia="zh-CN"/>
              </w:rPr>
            </w:pPr>
            <w:r w:rsidRPr="00E03C43">
              <w:rPr>
                <w:bCs/>
                <w:lang w:eastAsia="zh-CN"/>
              </w:rPr>
              <w:t xml:space="preserve">CORESET(s) for PDCCH-based power saving signal/channel outside Active Time is not distinguished from those CORESETs inside Active Time. </w:t>
            </w:r>
          </w:p>
          <w:p w14:paraId="465C89E6" w14:textId="77777777" w:rsidR="00EC7264" w:rsidRPr="007B29B0" w:rsidRDefault="00EC7264" w:rsidP="00EC7264">
            <w:r w:rsidRPr="007B29B0">
              <w:rPr>
                <w:highlight w:val="green"/>
              </w:rPr>
              <w:t>Agreements</w:t>
            </w:r>
            <w:r w:rsidRPr="007B29B0">
              <w:t>:</w:t>
            </w:r>
          </w:p>
          <w:p w14:paraId="67232381" w14:textId="77777777" w:rsidR="00EC7264" w:rsidRPr="007B29B0" w:rsidRDefault="00EC7264" w:rsidP="00EC7264">
            <w:pPr>
              <w:rPr>
                <w:rFonts w:ascii="Times New Roman" w:hAnsi="Times New Roman"/>
              </w:rPr>
            </w:pPr>
            <w:r w:rsidRPr="007B29B0">
              <w:t>In Active Time, a Rel-16 UE is not expected to monitor the new DCI format for the WUS PDCCH scrambled by PS-RNTI.</w:t>
            </w:r>
          </w:p>
          <w:p w14:paraId="35C5670F" w14:textId="77777777" w:rsidR="00EC7264" w:rsidRPr="00604453" w:rsidRDefault="00EC7264" w:rsidP="00EC7264">
            <w:r w:rsidRPr="00604453">
              <w:rPr>
                <w:highlight w:val="green"/>
              </w:rPr>
              <w:t>Agreements</w:t>
            </w:r>
            <w:r w:rsidRPr="00604453">
              <w:t>:</w:t>
            </w:r>
          </w:p>
          <w:p w14:paraId="710F73BA" w14:textId="65A7DAA1" w:rsidR="00EC7264" w:rsidRPr="00604453" w:rsidRDefault="00EC7264" w:rsidP="00EC7264">
            <w:pPr>
              <w:rPr>
                <w:lang w:eastAsia="zh-CN"/>
              </w:rPr>
            </w:pPr>
            <w:r w:rsidRPr="00604453">
              <w:rPr>
                <w:lang w:eastAsia="zh-CN"/>
              </w:rPr>
              <w:t xml:space="preserve">UE starts monitoring the PDCCH with CRC scrambled by PS-RNTI at the configured PS_offset before the start of DRX ON until the end of the configured range of monitoring.   </w:t>
            </w:r>
          </w:p>
          <w:p w14:paraId="78D79922" w14:textId="77777777" w:rsidR="00EC7264" w:rsidRPr="00604453" w:rsidRDefault="00EC7264" w:rsidP="00EC7264">
            <w:pPr>
              <w:pStyle w:val="ListParagraph"/>
              <w:numPr>
                <w:ilvl w:val="0"/>
                <w:numId w:val="32"/>
              </w:numPr>
              <w:overflowPunct/>
              <w:autoSpaceDE/>
              <w:autoSpaceDN/>
              <w:adjustRightInd/>
              <w:spacing w:after="0"/>
              <w:textAlignment w:val="auto"/>
              <w:rPr>
                <w:lang w:eastAsia="zh-CN"/>
              </w:rPr>
            </w:pPr>
            <w:r w:rsidRPr="00604453">
              <w:rPr>
                <w:lang w:eastAsia="zh-CN"/>
              </w:rPr>
              <w:t xml:space="preserve">The “PS_offset” is a new higher layer parameter  </w:t>
            </w:r>
          </w:p>
          <w:p w14:paraId="021AA338" w14:textId="737B3CC5" w:rsidR="00EC7264" w:rsidRPr="00604453" w:rsidRDefault="00EC7264" w:rsidP="00EC7264">
            <w:pPr>
              <w:pStyle w:val="ListParagraph"/>
              <w:numPr>
                <w:ilvl w:val="0"/>
                <w:numId w:val="31"/>
              </w:numPr>
              <w:overflowPunct/>
              <w:autoSpaceDE/>
              <w:autoSpaceDN/>
              <w:adjustRightInd/>
              <w:spacing w:after="0"/>
              <w:textAlignment w:val="auto"/>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52F4442E" w14:textId="77777777" w:rsidR="00EC7264" w:rsidRPr="00604453" w:rsidRDefault="00EC7264" w:rsidP="00EC7264">
            <w:pPr>
              <w:pStyle w:val="ListParagraph"/>
              <w:numPr>
                <w:ilvl w:val="1"/>
                <w:numId w:val="31"/>
              </w:numPr>
              <w:overflowPunct/>
              <w:autoSpaceDE/>
              <w:autoSpaceDN/>
              <w:adjustRightInd/>
              <w:spacing w:after="0"/>
              <w:textAlignment w:val="auto"/>
              <w:rPr>
                <w:lang w:eastAsia="zh-CN"/>
              </w:rPr>
            </w:pPr>
            <w:r w:rsidRPr="00604453">
              <w:rPr>
                <w:lang w:eastAsia="zh-CN"/>
              </w:rPr>
              <w:t xml:space="preserve">Note: the value of “range” is smaller than that of PS_offset, e.g., to ensure UE with </w:t>
            </w:r>
            <w:proofErr w:type="gramStart"/>
            <w:r w:rsidRPr="00604453">
              <w:rPr>
                <w:lang w:eastAsia="zh-CN"/>
              </w:rPr>
              <w:t>sufficient</w:t>
            </w:r>
            <w:proofErr w:type="gramEnd"/>
            <w:r w:rsidRPr="00604453">
              <w:rPr>
                <w:lang w:eastAsia="zh-CN"/>
              </w:rPr>
              <w:t xml:space="preserve"> time for preparing for PDCCH monitoring at the DRX ON</w:t>
            </w:r>
          </w:p>
          <w:p w14:paraId="7FE87253" w14:textId="77777777" w:rsidR="00EC7264" w:rsidRPr="00604453" w:rsidRDefault="00EC7264" w:rsidP="00EC7264">
            <w:pPr>
              <w:rPr>
                <w:lang w:eastAsia="zh-CN"/>
              </w:rPr>
            </w:pPr>
            <w:r w:rsidRPr="00604453">
              <w:rPr>
                <w:lang w:eastAsia="zh-CN"/>
              </w:rPr>
              <w:t>Search space is configured for the indication of monitoring DCI with CRC scrambled by PS-RNTI.</w:t>
            </w:r>
          </w:p>
          <w:p w14:paraId="1376D44A" w14:textId="77777777" w:rsidR="00EC7264" w:rsidRPr="00604453" w:rsidRDefault="00EC7264" w:rsidP="00EC7264">
            <w:pPr>
              <w:pStyle w:val="ListParagraph"/>
              <w:numPr>
                <w:ilvl w:val="0"/>
                <w:numId w:val="33"/>
              </w:numPr>
              <w:overflowPunct/>
              <w:autoSpaceDE/>
              <w:autoSpaceDN/>
              <w:adjustRightInd/>
              <w:spacing w:after="0"/>
              <w:textAlignment w:val="auto"/>
              <w:rPr>
                <w:lang w:eastAsia="zh-CN"/>
              </w:rPr>
            </w:pPr>
            <w:r w:rsidRPr="00604453">
              <w:rPr>
                <w:lang w:eastAsia="zh-CN"/>
              </w:rPr>
              <w:t>Reuse the existing search space configuration with all or subset of parameters, e.g., the periodicity and the offset</w:t>
            </w:r>
          </w:p>
          <w:p w14:paraId="50BAD15B" w14:textId="22B9C5FA" w:rsidR="00EC7264" w:rsidRPr="00604453" w:rsidRDefault="00EC7264" w:rsidP="00EC7264">
            <w:pPr>
              <w:pStyle w:val="ListParagraph"/>
              <w:numPr>
                <w:ilvl w:val="0"/>
                <w:numId w:val="33"/>
              </w:numPr>
              <w:overflowPunct/>
              <w:autoSpaceDE/>
              <w:autoSpaceDN/>
              <w:adjustRightInd/>
              <w:spacing w:after="0"/>
              <w:textAlignment w:val="auto"/>
              <w:rPr>
                <w:lang w:eastAsia="zh-CN"/>
              </w:rPr>
            </w:pPr>
            <w:r w:rsidRPr="00604453">
              <w:rPr>
                <w:lang w:eastAsia="zh-CN"/>
              </w:rPr>
              <w:t xml:space="preserve">FFS: The restriction in </w:t>
            </w:r>
            <w:r w:rsidR="00A47629" w:rsidRPr="00604453">
              <w:rPr>
                <w:lang w:eastAsia="zh-CN"/>
              </w:rPr>
              <w:t>the supported</w:t>
            </w:r>
            <w:r w:rsidRPr="00604453">
              <w:rPr>
                <w:lang w:eastAsia="zh-CN"/>
              </w:rPr>
              <w:t xml:space="preserve"> periodicity, the aggregation level and the number of blind decoding for the new DCI with CRC scrambled by PS-RNTI</w:t>
            </w:r>
          </w:p>
          <w:p w14:paraId="29FE6BEC" w14:textId="77777777" w:rsidR="00EC7264" w:rsidRPr="00B61517" w:rsidRDefault="00EC7264" w:rsidP="00EC7264"/>
          <w:p w14:paraId="207F0ABD" w14:textId="77777777" w:rsidR="00EC7264" w:rsidRPr="00B61517" w:rsidRDefault="00EC7264" w:rsidP="00EC7264">
            <w:pPr>
              <w:rPr>
                <w:b/>
                <w:bCs/>
                <w:u w:val="single"/>
              </w:rPr>
            </w:pPr>
            <w:r w:rsidRPr="00B61517">
              <w:rPr>
                <w:b/>
                <w:bCs/>
                <w:u w:val="single"/>
              </w:rPr>
              <w:t>Conclusion:</w:t>
            </w:r>
          </w:p>
          <w:p w14:paraId="44CBAB82" w14:textId="77777777" w:rsidR="00EC7264" w:rsidRPr="00B61517" w:rsidRDefault="00EC7264" w:rsidP="00EC7264">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14:paraId="385B046F" w14:textId="77777777" w:rsidR="00EC7264" w:rsidRPr="005A4455" w:rsidRDefault="00EC7264" w:rsidP="00EC7264">
            <w:r w:rsidRPr="005A4455">
              <w:rPr>
                <w:highlight w:val="green"/>
              </w:rPr>
              <w:t>Agreements</w:t>
            </w:r>
            <w:r w:rsidRPr="005A4455">
              <w:t>:</w:t>
            </w:r>
          </w:p>
          <w:p w14:paraId="16C5F569" w14:textId="77777777" w:rsidR="00EC7264" w:rsidRPr="005A4455" w:rsidRDefault="00EC7264" w:rsidP="00EC7264">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14:paraId="436483E1" w14:textId="77777777" w:rsidR="00EC7264" w:rsidRPr="005A4455" w:rsidRDefault="00EC7264" w:rsidP="00EC7264">
            <w:pPr>
              <w:pStyle w:val="ListParagraph"/>
              <w:numPr>
                <w:ilvl w:val="0"/>
                <w:numId w:val="21"/>
              </w:numPr>
              <w:overflowPunct/>
              <w:autoSpaceDE/>
              <w:autoSpaceDN/>
              <w:adjustRightInd/>
              <w:spacing w:after="0"/>
              <w:textAlignment w:val="auto"/>
              <w:rPr>
                <w:bCs/>
                <w:lang w:eastAsia="zh-CN"/>
              </w:rPr>
            </w:pPr>
            <w:r w:rsidRPr="005A4455">
              <w:rPr>
                <w:bCs/>
                <w:lang w:eastAsia="zh-CN"/>
              </w:rPr>
              <w:t>The new DCI format supports multiplexing of one or more UEs</w:t>
            </w:r>
          </w:p>
          <w:p w14:paraId="02241433" w14:textId="77777777" w:rsidR="00EC7264" w:rsidRPr="000A75BE" w:rsidRDefault="00EC7264" w:rsidP="00EC7264">
            <w:pPr>
              <w:pStyle w:val="ListParagraph"/>
              <w:numPr>
                <w:ilvl w:val="0"/>
                <w:numId w:val="21"/>
              </w:numPr>
              <w:overflowPunct/>
              <w:autoSpaceDE/>
              <w:autoSpaceDN/>
              <w:adjustRightInd/>
              <w:spacing w:after="0"/>
              <w:textAlignment w:val="auto"/>
              <w:rPr>
                <w:bCs/>
                <w:lang w:eastAsia="zh-CN"/>
              </w:rPr>
            </w:pPr>
            <w:r w:rsidRPr="000A75BE">
              <w:rPr>
                <w:bCs/>
                <w:lang w:eastAsia="zh-CN"/>
              </w:rPr>
              <w:t>FFS: Whether the starting position and the location of the indication in the new DCI format for a specific UE is based on higher layer configuration</w:t>
            </w:r>
          </w:p>
          <w:p w14:paraId="3D27AA9D" w14:textId="77777777" w:rsidR="00EC7264" w:rsidRPr="000A75BE" w:rsidRDefault="00EC7264" w:rsidP="00EC7264">
            <w:pPr>
              <w:pStyle w:val="ListParagraph"/>
              <w:numPr>
                <w:ilvl w:val="0"/>
                <w:numId w:val="21"/>
              </w:numPr>
              <w:overflowPunct/>
              <w:autoSpaceDE/>
              <w:autoSpaceDN/>
              <w:adjustRightInd/>
              <w:spacing w:after="0"/>
              <w:textAlignment w:val="auto"/>
              <w:rPr>
                <w:bCs/>
                <w:lang w:eastAsia="zh-CN"/>
              </w:rPr>
            </w:pPr>
            <w:r w:rsidRPr="000A75BE">
              <w:rPr>
                <w:bCs/>
                <w:lang w:eastAsia="zh-CN"/>
              </w:rPr>
              <w:t>FFS: Details of the DCI format design for a specific UE</w:t>
            </w:r>
          </w:p>
          <w:p w14:paraId="35C92AD2" w14:textId="77777777" w:rsidR="00EC7264" w:rsidRPr="000A75BE" w:rsidRDefault="00EC7264" w:rsidP="00EC7264">
            <w:pPr>
              <w:pStyle w:val="ListParagraph"/>
              <w:numPr>
                <w:ilvl w:val="1"/>
                <w:numId w:val="21"/>
              </w:numPr>
              <w:overflowPunct/>
              <w:autoSpaceDE/>
              <w:autoSpaceDN/>
              <w:adjustRightInd/>
              <w:spacing w:after="0"/>
              <w:textAlignment w:val="auto"/>
              <w:rPr>
                <w:bCs/>
                <w:lang w:eastAsia="zh-CN"/>
              </w:rPr>
            </w:pPr>
            <w:r w:rsidRPr="000A75BE">
              <w:rPr>
                <w:bCs/>
                <w:lang w:eastAsia="zh-CN"/>
              </w:rPr>
              <w:t xml:space="preserve">Whether new DCI format is </w:t>
            </w:r>
            <w:proofErr w:type="gramStart"/>
            <w:r w:rsidRPr="000A75BE">
              <w:rPr>
                <w:bCs/>
                <w:lang w:eastAsia="zh-CN"/>
              </w:rPr>
              <w:t>similar to</w:t>
            </w:r>
            <w:proofErr w:type="gramEnd"/>
            <w:r w:rsidRPr="000A75BE">
              <w:rPr>
                <w:bCs/>
                <w:lang w:eastAsia="zh-CN"/>
              </w:rPr>
              <w:t xml:space="preserve"> that of DCI format 2_x</w:t>
            </w:r>
          </w:p>
          <w:p w14:paraId="61041BE7" w14:textId="77777777" w:rsidR="00EC7264" w:rsidRPr="00BE4952" w:rsidRDefault="00EC7264" w:rsidP="00EC7264">
            <w:r w:rsidRPr="00BE4952">
              <w:rPr>
                <w:highlight w:val="green"/>
              </w:rPr>
              <w:t>Agreements</w:t>
            </w:r>
            <w:r w:rsidRPr="00BE4952">
              <w:t>:</w:t>
            </w:r>
          </w:p>
          <w:p w14:paraId="75AF4E6F" w14:textId="77777777" w:rsidR="00EC7264" w:rsidRPr="00BE4952" w:rsidRDefault="00EC7264" w:rsidP="00EC7264">
            <w:pPr>
              <w:rPr>
                <w:lang w:eastAsia="zh-CN"/>
              </w:rPr>
            </w:pPr>
            <w:r w:rsidRPr="00BE4952">
              <w:rPr>
                <w:lang w:eastAsia="zh-CN"/>
              </w:rPr>
              <w:t>A new DCI format 3_0 is introduced for providing the indication of power saving information used outside Active Time in Rel-16</w:t>
            </w:r>
          </w:p>
          <w:p w14:paraId="5F9E4B33" w14:textId="77777777" w:rsidR="00EC7264" w:rsidRPr="00BE4952" w:rsidRDefault="00EC7264" w:rsidP="00EC7264">
            <w:r w:rsidRPr="00BE4952">
              <w:rPr>
                <w:highlight w:val="green"/>
              </w:rPr>
              <w:t>Agreements</w:t>
            </w:r>
            <w:r w:rsidRPr="00BE4952">
              <w:t>:</w:t>
            </w:r>
          </w:p>
          <w:p w14:paraId="56B7D4F8" w14:textId="77777777" w:rsidR="00EC7264" w:rsidRPr="00BE4952" w:rsidRDefault="00EC7264" w:rsidP="00EC7264">
            <w:pPr>
              <w:rPr>
                <w:lang w:eastAsia="zh-CN"/>
              </w:rPr>
            </w:pPr>
            <w:r w:rsidRPr="00BE4952">
              <w:rPr>
                <w:lang w:eastAsia="zh-CN"/>
              </w:rPr>
              <w:t xml:space="preserve">Terminology of PDCCH-based power saving signal/channel outside Active Time is DCI with CRC scrambled by PS-RNTI </w:t>
            </w:r>
          </w:p>
          <w:p w14:paraId="65720815" w14:textId="77777777" w:rsidR="00EC7264" w:rsidRPr="00BE4952" w:rsidRDefault="00EC7264" w:rsidP="00EC7264">
            <w:pPr>
              <w:pStyle w:val="ListParagraph"/>
              <w:numPr>
                <w:ilvl w:val="0"/>
                <w:numId w:val="34"/>
              </w:numPr>
              <w:overflowPunct/>
              <w:autoSpaceDE/>
              <w:autoSpaceDN/>
              <w:adjustRightInd/>
              <w:spacing w:after="0"/>
              <w:textAlignment w:val="auto"/>
              <w:rPr>
                <w:lang w:eastAsia="zh-CN"/>
              </w:rPr>
            </w:pPr>
            <w:r w:rsidRPr="00BE4952">
              <w:rPr>
                <w:lang w:eastAsia="zh-CN"/>
              </w:rPr>
              <w:t>Note PS-RNTI is monitored only outside Active Time in Rel-16</w:t>
            </w:r>
          </w:p>
          <w:p w14:paraId="1F160E4F" w14:textId="77777777" w:rsidR="00EC7264" w:rsidRPr="00BE4952" w:rsidRDefault="00EC7264" w:rsidP="00EC7264">
            <w:r w:rsidRPr="00BE4952">
              <w:rPr>
                <w:highlight w:val="green"/>
              </w:rPr>
              <w:t>Agreements</w:t>
            </w:r>
            <w:r w:rsidRPr="00BE4952">
              <w:t>:</w:t>
            </w:r>
          </w:p>
          <w:p w14:paraId="2C2FBBAD" w14:textId="77777777" w:rsidR="00EC7264" w:rsidRPr="00BE4952" w:rsidRDefault="00EC7264" w:rsidP="00EC7264">
            <w:pPr>
              <w:numPr>
                <w:ilvl w:val="0"/>
                <w:numId w:val="34"/>
              </w:numPr>
              <w:overflowPunct/>
              <w:autoSpaceDE/>
              <w:autoSpaceDN/>
              <w:adjustRightInd/>
              <w:spacing w:after="0"/>
              <w:textAlignment w:val="auto"/>
              <w:rPr>
                <w:bCs/>
                <w:lang w:eastAsia="zh-CN"/>
              </w:rPr>
            </w:pPr>
            <w:r w:rsidRPr="00BE4952">
              <w:rPr>
                <w:bCs/>
                <w:lang w:eastAsia="zh-CN"/>
              </w:rPr>
              <w:t xml:space="preserve">TCI state and update mechanism for the CORESET(s) used for DCI format 3_0 follow Rel-15 procedures </w:t>
            </w:r>
          </w:p>
          <w:p w14:paraId="3E3FA08F" w14:textId="77777777" w:rsidR="00EC7264" w:rsidRDefault="00EC7264" w:rsidP="00EC7264"/>
          <w:p w14:paraId="29FF5715" w14:textId="77777777" w:rsidR="00EC7264" w:rsidRPr="002B7C09" w:rsidRDefault="00EC7264" w:rsidP="00EC7264">
            <w:r w:rsidRPr="002B7C09">
              <w:rPr>
                <w:highlight w:val="green"/>
              </w:rPr>
              <w:lastRenderedPageBreak/>
              <w:t>Agreements</w:t>
            </w:r>
            <w:r w:rsidRPr="002B7C09">
              <w:t>:</w:t>
            </w:r>
          </w:p>
          <w:p w14:paraId="43BC7EE5" w14:textId="77777777" w:rsidR="00EC7264" w:rsidRPr="002B7C09" w:rsidRDefault="00EC7264" w:rsidP="00EC7264">
            <w:r w:rsidRPr="002B7C09">
              <w:t>If a DCI format 3_0 outside Active Time is not detected by a UE, “UE wakeup or not” is configured by the higher layer signalling to address this case</w:t>
            </w:r>
          </w:p>
          <w:p w14:paraId="315CEEDC" w14:textId="77777777" w:rsidR="00EC7264" w:rsidRPr="002B7C09" w:rsidRDefault="00EC7264" w:rsidP="00EC7264">
            <w:pPr>
              <w:numPr>
                <w:ilvl w:val="1"/>
                <w:numId w:val="34"/>
              </w:numPr>
              <w:overflowPunct/>
              <w:autoSpaceDE/>
              <w:autoSpaceDN/>
              <w:adjustRightInd/>
              <w:spacing w:after="0"/>
              <w:textAlignment w:val="auto"/>
            </w:pPr>
            <w:r w:rsidRPr="002B7C09">
              <w:t>The default is “not wake up”</w:t>
            </w:r>
          </w:p>
          <w:p w14:paraId="55443554" w14:textId="77777777" w:rsidR="00EC7264" w:rsidRDefault="00EC7264" w:rsidP="00EC7264"/>
          <w:p w14:paraId="34BEB554" w14:textId="77777777" w:rsidR="00EC7264" w:rsidRPr="002B7C09" w:rsidRDefault="00EC7264" w:rsidP="00EC7264">
            <w:r w:rsidRPr="002B7C09">
              <w:rPr>
                <w:highlight w:val="green"/>
              </w:rPr>
              <w:t>Agreements</w:t>
            </w:r>
            <w:r w:rsidRPr="002B7C09">
              <w:t>:</w:t>
            </w:r>
          </w:p>
          <w:p w14:paraId="2A4622DF" w14:textId="133F1AE1" w:rsidR="006C4FDE" w:rsidRPr="006D549F" w:rsidRDefault="00EC7264" w:rsidP="00EC7264">
            <w:pPr>
              <w:spacing w:after="120"/>
              <w:rPr>
                <w:rFonts w:cs="Arial"/>
                <w:lang w:eastAsia="zh-CN"/>
              </w:rPr>
            </w:pPr>
            <w:r w:rsidRPr="002B7C09">
              <w:t>If UE detects DCI format 3_0 in the monitoring occasion(s</w:t>
            </w:r>
            <w:r w:rsidRPr="000A75BE">
              <w:t>), UE follows the indication of wakeup or not from the corresponding field.</w:t>
            </w:r>
          </w:p>
        </w:tc>
      </w:tr>
    </w:tbl>
    <w:p w14:paraId="5CBACF53" w14:textId="77777777" w:rsidR="006C4FDE" w:rsidRDefault="006C4FDE" w:rsidP="00C63963">
      <w:pPr>
        <w:spacing w:after="120"/>
        <w:rPr>
          <w:rFonts w:cs="Arial"/>
          <w:lang w:val="en-US" w:eastAsia="zh-CN"/>
        </w:rPr>
      </w:pPr>
    </w:p>
    <w:p w14:paraId="4EA276F0" w14:textId="23BB3C24" w:rsidR="00CB1641" w:rsidRPr="0030355D" w:rsidRDefault="00B975F2" w:rsidP="00C63963">
      <w:pPr>
        <w:spacing w:after="120"/>
        <w:rPr>
          <w:rFonts w:cs="Arial"/>
          <w:lang w:val="en-US" w:eastAsia="zh-CN"/>
        </w:rPr>
      </w:pPr>
      <w:r>
        <w:rPr>
          <w:rFonts w:cs="Arial"/>
          <w:lang w:val="en-US" w:eastAsia="zh-CN"/>
        </w:rPr>
        <w:t>I</w:t>
      </w:r>
      <w:r>
        <w:rPr>
          <w:rFonts w:cs="Arial" w:hint="eastAsia"/>
          <w:lang w:val="en-US" w:eastAsia="zh-CN"/>
        </w:rPr>
        <w:t xml:space="preserve">n </w:t>
      </w:r>
      <w:r w:rsidR="002D5667">
        <w:rPr>
          <w:rFonts w:cs="Arial" w:hint="eastAsia"/>
          <w:lang w:val="en-US" w:eastAsia="zh-CN"/>
        </w:rPr>
        <w:t>thi</w:t>
      </w:r>
      <w:r w:rsidR="002D5667">
        <w:rPr>
          <w:rFonts w:cs="Arial"/>
          <w:lang w:val="en-US" w:eastAsia="zh-CN"/>
        </w:rPr>
        <w:t xml:space="preserve">s contribution, we provide </w:t>
      </w:r>
      <w:r w:rsidR="001A1A58">
        <w:rPr>
          <w:rFonts w:cs="Arial"/>
          <w:lang w:val="en-US" w:eastAsia="zh-CN"/>
        </w:rPr>
        <w:t xml:space="preserve">our views on the </w:t>
      </w:r>
      <w:r w:rsidR="00EC7264">
        <w:rPr>
          <w:rFonts w:cs="Arial"/>
          <w:lang w:val="en-US" w:eastAsia="zh-CN"/>
        </w:rPr>
        <w:t xml:space="preserve">remaining </w:t>
      </w:r>
      <w:r w:rsidR="002D5667">
        <w:rPr>
          <w:rFonts w:cs="Arial"/>
          <w:lang w:val="en-US" w:eastAsia="zh-CN"/>
        </w:rPr>
        <w:t>details</w:t>
      </w:r>
      <w:r w:rsidR="00F5596B">
        <w:rPr>
          <w:rFonts w:cs="Arial"/>
          <w:lang w:val="en-US" w:eastAsia="zh-CN"/>
        </w:rPr>
        <w:t xml:space="preserve"> of PDCCH-based power saving signal design.  </w:t>
      </w:r>
      <w:r w:rsidR="00BF59BF">
        <w:rPr>
          <w:rFonts w:cs="Arial"/>
          <w:lang w:val="en-US" w:eastAsia="zh-CN"/>
        </w:rPr>
        <w:t xml:space="preserve"> </w:t>
      </w:r>
      <w:r w:rsidR="002D5667">
        <w:rPr>
          <w:rFonts w:cs="Arial"/>
          <w:lang w:val="en-US" w:eastAsia="zh-CN"/>
        </w:rPr>
        <w:t xml:space="preserve"> </w:t>
      </w:r>
    </w:p>
    <w:p w14:paraId="49B9B8C4" w14:textId="77777777" w:rsidR="00B975F2" w:rsidRDefault="00B975F2" w:rsidP="00B975F2">
      <w:pPr>
        <w:pStyle w:val="Heading1"/>
        <w:rPr>
          <w:rFonts w:cs="Arial"/>
          <w:lang w:val="en-US"/>
        </w:rPr>
      </w:pPr>
      <w:r w:rsidRPr="00B822B1">
        <w:rPr>
          <w:rFonts w:cs="Arial"/>
          <w:lang w:val="en-US"/>
        </w:rPr>
        <w:t>2. Discussion</w:t>
      </w:r>
    </w:p>
    <w:p w14:paraId="73CB6F63" w14:textId="3CC674E2" w:rsidR="00BF59BF" w:rsidRDefault="007B5502" w:rsidP="00BF59BF">
      <w:pPr>
        <w:pStyle w:val="Heading3"/>
        <w:rPr>
          <w:szCs w:val="20"/>
          <w:lang w:val="en-US" w:eastAsia="zh-CN"/>
        </w:rPr>
      </w:pPr>
      <w:r>
        <w:rPr>
          <w:szCs w:val="20"/>
          <w:lang w:val="en-US" w:eastAsia="zh-CN"/>
        </w:rPr>
        <w:t>2</w:t>
      </w:r>
      <w:r w:rsidR="00284BBB">
        <w:rPr>
          <w:szCs w:val="20"/>
          <w:lang w:val="en-US" w:eastAsia="zh-CN"/>
        </w:rPr>
        <w:t xml:space="preserve">.1 </w:t>
      </w:r>
      <w:r w:rsidR="005652ED">
        <w:rPr>
          <w:szCs w:val="20"/>
          <w:lang w:val="en-US" w:eastAsia="zh-CN"/>
        </w:rPr>
        <w:t xml:space="preserve">Fields in </w:t>
      </w:r>
      <w:r w:rsidR="00BF59BF">
        <w:rPr>
          <w:szCs w:val="20"/>
          <w:lang w:val="en-US" w:eastAsia="zh-CN"/>
        </w:rPr>
        <w:t>Wake-Up Signal (WUS) DCI</w:t>
      </w:r>
    </w:p>
    <w:p w14:paraId="02594BAE" w14:textId="268AAE06" w:rsidR="00BF59BF" w:rsidRDefault="00691DB8" w:rsidP="00E34383">
      <w:pPr>
        <w:spacing w:before="120"/>
        <w:jc w:val="both"/>
        <w:rPr>
          <w:rFonts w:cs="Arial"/>
          <w:bCs/>
          <w:lang w:eastAsia="zh-CN"/>
        </w:rPr>
      </w:pPr>
      <w:r>
        <w:rPr>
          <w:rFonts w:cs="Arial"/>
          <w:bCs/>
          <w:lang w:eastAsia="zh-CN"/>
        </w:rPr>
        <w:t xml:space="preserve">It has been agreed that WUS DCI would include fields such as wake up or not wake up and </w:t>
      </w:r>
      <w:proofErr w:type="spellStart"/>
      <w:r w:rsidR="004949B8">
        <w:rPr>
          <w:rFonts w:cs="Arial"/>
          <w:bCs/>
          <w:lang w:eastAsia="zh-CN"/>
        </w:rPr>
        <w:t>SCell</w:t>
      </w:r>
      <w:proofErr w:type="spellEnd"/>
      <w:r w:rsidR="004949B8">
        <w:rPr>
          <w:rFonts w:cs="Arial"/>
          <w:bCs/>
          <w:lang w:eastAsia="zh-CN"/>
        </w:rPr>
        <w:t xml:space="preserve"> dormancy/non-dormancy indication. A field for trigger for CSI report was FFS in last meeting.   </w:t>
      </w:r>
    </w:p>
    <w:p w14:paraId="36D5084E" w14:textId="61489482" w:rsidR="00935B75" w:rsidRPr="002D3047" w:rsidRDefault="004949B8" w:rsidP="00EF6995">
      <w:pPr>
        <w:jc w:val="both"/>
        <w:rPr>
          <w:rFonts w:cs="Arial"/>
          <w:bCs/>
          <w:lang w:eastAsia="zh-CN"/>
        </w:rPr>
      </w:pPr>
      <w:bookmarkStart w:id="3" w:name="_GoBack"/>
      <w:bookmarkEnd w:id="3"/>
      <w:r>
        <w:rPr>
          <w:rFonts w:cs="Arial"/>
          <w:bCs/>
          <w:lang w:eastAsia="zh-CN"/>
        </w:rPr>
        <w:t>In our view, t</w:t>
      </w:r>
      <w:r w:rsidR="009C2D2E" w:rsidRPr="002D3047">
        <w:rPr>
          <w:rFonts w:cs="Arial"/>
          <w:bCs/>
          <w:lang w:eastAsia="zh-CN"/>
        </w:rPr>
        <w:t>o</w:t>
      </w:r>
      <w:r w:rsidR="009C038B" w:rsidRPr="002D3047">
        <w:rPr>
          <w:rFonts w:cs="Arial"/>
          <w:bCs/>
          <w:lang w:eastAsia="zh-CN"/>
        </w:rPr>
        <w:t xml:space="preserve"> support a fast CSI feedback</w:t>
      </w:r>
      <w:r w:rsidR="001C0FF2" w:rsidRPr="002D3047">
        <w:rPr>
          <w:rFonts w:cs="Arial"/>
          <w:bCs/>
          <w:lang w:eastAsia="zh-CN"/>
        </w:rPr>
        <w:t>,</w:t>
      </w:r>
      <w:r w:rsidR="005652ED" w:rsidRPr="002D3047">
        <w:rPr>
          <w:rFonts w:cs="Arial"/>
          <w:bCs/>
          <w:lang w:eastAsia="zh-CN"/>
        </w:rPr>
        <w:t xml:space="preserve"> a </w:t>
      </w:r>
      <w:r w:rsidR="001C0FF2" w:rsidRPr="002D3047">
        <w:rPr>
          <w:rFonts w:cs="Arial"/>
          <w:bCs/>
          <w:lang w:eastAsia="zh-CN"/>
        </w:rPr>
        <w:t>CSI</w:t>
      </w:r>
      <w:r w:rsidR="002B778F" w:rsidRPr="002D3047">
        <w:rPr>
          <w:rFonts w:cs="Arial"/>
          <w:bCs/>
          <w:lang w:eastAsia="zh-CN"/>
        </w:rPr>
        <w:t xml:space="preserve"> request</w:t>
      </w:r>
      <w:r w:rsidR="009C038B" w:rsidRPr="002D3047">
        <w:rPr>
          <w:rFonts w:cs="Arial"/>
          <w:bCs/>
          <w:lang w:eastAsia="zh-CN"/>
        </w:rPr>
        <w:t xml:space="preserve"> </w:t>
      </w:r>
      <w:r w:rsidR="00CC4415" w:rsidRPr="002D3047">
        <w:rPr>
          <w:rFonts w:cs="Arial"/>
          <w:bCs/>
          <w:lang w:eastAsia="zh-CN"/>
        </w:rPr>
        <w:t xml:space="preserve">trigger field </w:t>
      </w:r>
      <w:r w:rsidR="009C038B" w:rsidRPr="002D3047">
        <w:rPr>
          <w:rFonts w:cs="Arial"/>
          <w:bCs/>
          <w:lang w:eastAsia="zh-CN"/>
        </w:rPr>
        <w:t xml:space="preserve">can </w:t>
      </w:r>
      <w:r w:rsidR="002B778F" w:rsidRPr="002D3047">
        <w:rPr>
          <w:rFonts w:cs="Arial"/>
          <w:bCs/>
          <w:lang w:eastAsia="zh-CN"/>
        </w:rPr>
        <w:t>be present</w:t>
      </w:r>
      <w:r w:rsidR="00775347">
        <w:rPr>
          <w:rFonts w:cs="Arial"/>
          <w:bCs/>
          <w:lang w:eastAsia="zh-CN"/>
        </w:rPr>
        <w:t>ed</w:t>
      </w:r>
      <w:r w:rsidR="002B778F" w:rsidRPr="002D3047">
        <w:rPr>
          <w:rFonts w:cs="Arial"/>
          <w:bCs/>
          <w:lang w:eastAsia="zh-CN"/>
        </w:rPr>
        <w:t xml:space="preserve"> in WUS DCI </w:t>
      </w:r>
      <w:r w:rsidR="00915B42" w:rsidRPr="002D3047">
        <w:rPr>
          <w:rFonts w:cs="Arial"/>
          <w:bCs/>
          <w:lang w:eastAsia="zh-CN"/>
        </w:rPr>
        <w:t>to</w:t>
      </w:r>
      <w:r w:rsidR="002B778F" w:rsidRPr="002D3047">
        <w:rPr>
          <w:rFonts w:cs="Arial"/>
          <w:bCs/>
          <w:lang w:eastAsia="zh-CN"/>
        </w:rPr>
        <w:t xml:space="preserve"> allow </w:t>
      </w:r>
      <w:r w:rsidR="00CC4415" w:rsidRPr="002D3047">
        <w:rPr>
          <w:rFonts w:cs="Arial"/>
          <w:bCs/>
          <w:lang w:eastAsia="zh-CN"/>
        </w:rPr>
        <w:t xml:space="preserve">the </w:t>
      </w:r>
      <w:r w:rsidR="002B778F" w:rsidRPr="002D3047">
        <w:rPr>
          <w:rFonts w:cs="Arial"/>
          <w:bCs/>
          <w:lang w:eastAsia="zh-CN"/>
        </w:rPr>
        <w:t xml:space="preserve">network </w:t>
      </w:r>
      <w:r w:rsidR="00CC4415" w:rsidRPr="002D3047">
        <w:rPr>
          <w:rFonts w:cs="Arial"/>
          <w:bCs/>
          <w:lang w:eastAsia="zh-CN"/>
        </w:rPr>
        <w:t xml:space="preserve">to </w:t>
      </w:r>
      <w:r w:rsidR="00831C58" w:rsidRPr="002D3047">
        <w:rPr>
          <w:rFonts w:cs="Arial"/>
          <w:bCs/>
          <w:lang w:eastAsia="zh-CN"/>
        </w:rPr>
        <w:t>trigger</w:t>
      </w:r>
      <w:r w:rsidR="002B778F" w:rsidRPr="002D3047">
        <w:rPr>
          <w:rFonts w:cs="Arial"/>
          <w:bCs/>
          <w:lang w:eastAsia="zh-CN"/>
        </w:rPr>
        <w:t xml:space="preserve"> </w:t>
      </w:r>
      <w:r w:rsidR="00CC4415" w:rsidRPr="002D3047">
        <w:rPr>
          <w:rFonts w:cs="Arial"/>
          <w:bCs/>
          <w:lang w:eastAsia="zh-CN"/>
        </w:rPr>
        <w:t xml:space="preserve">CSI report in order to </w:t>
      </w:r>
      <w:r w:rsidR="0090247E" w:rsidRPr="002D3047">
        <w:rPr>
          <w:rFonts w:cs="Arial"/>
          <w:bCs/>
          <w:lang w:eastAsia="zh-CN"/>
        </w:rPr>
        <w:t>capture the</w:t>
      </w:r>
      <w:r w:rsidR="005652ED" w:rsidRPr="002D3047">
        <w:rPr>
          <w:rFonts w:cs="Arial"/>
          <w:bCs/>
          <w:lang w:eastAsia="zh-CN"/>
        </w:rPr>
        <w:t xml:space="preserve"> DL channel conditions</w:t>
      </w:r>
      <w:r w:rsidR="0090247E" w:rsidRPr="002D3047">
        <w:rPr>
          <w:rFonts w:cs="Arial"/>
          <w:bCs/>
          <w:lang w:eastAsia="zh-CN"/>
        </w:rPr>
        <w:t xml:space="preserve"> just before DRX ON</w:t>
      </w:r>
      <w:r w:rsidR="005652ED" w:rsidRPr="002D3047">
        <w:rPr>
          <w:rFonts w:cs="Arial"/>
          <w:bCs/>
          <w:lang w:eastAsia="zh-CN"/>
        </w:rPr>
        <w:t>.</w:t>
      </w:r>
      <w:r w:rsidR="00EF4DC3" w:rsidRPr="002D3047">
        <w:rPr>
          <w:rFonts w:cs="Arial"/>
          <w:bCs/>
          <w:lang w:eastAsia="zh-CN"/>
        </w:rPr>
        <w:t xml:space="preserve"> </w:t>
      </w:r>
      <w:r w:rsidR="0090247E" w:rsidRPr="002D3047">
        <w:rPr>
          <w:rFonts w:cs="Arial"/>
          <w:bCs/>
          <w:lang w:eastAsia="zh-CN"/>
        </w:rPr>
        <w:t xml:space="preserve">This may facilitate efficient link adaptation for scheduling transmission at the beginning of DRX ON. </w:t>
      </w:r>
      <w:r w:rsidR="00EF6995">
        <w:rPr>
          <w:rFonts w:cs="Arial"/>
          <w:bCs/>
          <w:lang w:eastAsia="zh-CN"/>
        </w:rPr>
        <w:t xml:space="preserve">Indicating this trigger in WUS DCI would also save the </w:t>
      </w:r>
      <w:proofErr w:type="spellStart"/>
      <w:r w:rsidR="00EF6995">
        <w:rPr>
          <w:rFonts w:cs="Arial"/>
          <w:bCs/>
          <w:lang w:eastAsia="zh-CN"/>
        </w:rPr>
        <w:t>gN</w:t>
      </w:r>
      <w:r w:rsidR="00775347">
        <w:rPr>
          <w:rFonts w:cs="Arial"/>
          <w:bCs/>
          <w:lang w:eastAsia="zh-CN"/>
        </w:rPr>
        <w:t>B</w:t>
      </w:r>
      <w:proofErr w:type="spellEnd"/>
      <w:r w:rsidR="00EF6995">
        <w:rPr>
          <w:rFonts w:cs="Arial"/>
          <w:bCs/>
          <w:lang w:eastAsia="zh-CN"/>
        </w:rPr>
        <w:t xml:space="preserve"> transmitting an additional UL grant at the beginning of DRX ON to trigger CSI report where the grant may not schedule any UL data, let alone </w:t>
      </w:r>
      <w:r w:rsidR="00775347">
        <w:rPr>
          <w:rFonts w:cs="Arial"/>
          <w:bCs/>
          <w:lang w:eastAsia="zh-CN"/>
        </w:rPr>
        <w:t>some</w:t>
      </w:r>
      <w:r w:rsidR="00EF6995">
        <w:rPr>
          <w:rFonts w:cs="Arial"/>
          <w:bCs/>
          <w:lang w:eastAsia="zh-CN"/>
        </w:rPr>
        <w:t xml:space="preserve"> delay introduced in obtaining the report in this way. CSI report triggered by WUS DCI can be transmitted in PUSCH after active time starts where resource for PUSCH can be semi-statically or dynamically obtained. Note that it has been agreed that Rel</w:t>
      </w:r>
      <w:r w:rsidR="00775347">
        <w:rPr>
          <w:rFonts w:cs="Arial"/>
          <w:bCs/>
          <w:lang w:eastAsia="zh-CN"/>
        </w:rPr>
        <w:t>-</w:t>
      </w:r>
      <w:r w:rsidR="00EF6995">
        <w:rPr>
          <w:rFonts w:cs="Arial"/>
          <w:bCs/>
          <w:lang w:eastAsia="zh-CN"/>
        </w:rPr>
        <w:t xml:space="preserve">16 does not support A-CSI report on PUCCH. </w:t>
      </w:r>
      <w:r w:rsidR="00935B75" w:rsidRPr="002D3047">
        <w:rPr>
          <w:rFonts w:cs="Arial"/>
          <w:bCs/>
          <w:lang w:eastAsia="zh-CN"/>
        </w:rPr>
        <w:t xml:space="preserve"> </w:t>
      </w:r>
    </w:p>
    <w:p w14:paraId="6ACEC722" w14:textId="0B7A6ACD" w:rsidR="007E0D5F" w:rsidRDefault="007E0D5F" w:rsidP="007E0D5F">
      <w:pPr>
        <w:jc w:val="both"/>
        <w:rPr>
          <w:rFonts w:cs="Arial"/>
          <w:bCs/>
          <w:lang w:eastAsia="zh-CN"/>
        </w:rPr>
      </w:pPr>
      <w:r>
        <w:rPr>
          <w:rFonts w:cs="Arial"/>
          <w:bCs/>
          <w:lang w:eastAsia="zh-CN"/>
        </w:rPr>
        <w:t>To allow more efficient BWP selection at the start of DRX cycle, a BWP indicator field should be included in WUS DCI to provide the flexibility for network to choose a suitable BWP</w:t>
      </w:r>
      <w:r w:rsidR="00775347">
        <w:rPr>
          <w:rFonts w:cs="Arial"/>
          <w:bCs/>
          <w:lang w:val="en-US" w:eastAsia="zh-CN"/>
        </w:rPr>
        <w:t>,</w:t>
      </w:r>
      <w:r>
        <w:rPr>
          <w:rFonts w:cs="Arial"/>
          <w:bCs/>
          <w:lang w:eastAsia="zh-CN"/>
        </w:rPr>
        <w:t xml:space="preserve"> e.g. based on traffic characteristic of applications or the buffer status at network side. </w:t>
      </w:r>
      <w:r w:rsidR="00726C40">
        <w:rPr>
          <w:rFonts w:cs="Arial"/>
          <w:bCs/>
          <w:lang w:eastAsia="zh-CN"/>
        </w:rPr>
        <w:t>Like</w:t>
      </w:r>
      <w:r>
        <w:rPr>
          <w:rFonts w:cs="Arial"/>
          <w:bCs/>
          <w:lang w:eastAsia="zh-CN"/>
        </w:rPr>
        <w:t xml:space="preserve"> the case of field providing trigger for CSI report, indicating BWP ID in WUS DCI may potentially save a scheduling DCI at the beginning of DRX ON and data interruption delay. It is likely that WUS DCI may be monitored in default BWP, e.g., upon expiry of BWP-inactivity-timer of other BWP active in previous DRX cycle, where default BWP can be much narrower than other configured BWP and may not be suitable for fast traffic delivery requiring larger BW. </w:t>
      </w:r>
    </w:p>
    <w:p w14:paraId="25AC6FDB" w14:textId="624227FA" w:rsidR="00EF4DC3" w:rsidRDefault="00FE374C" w:rsidP="00E34383">
      <w:pPr>
        <w:jc w:val="both"/>
        <w:rPr>
          <w:rFonts w:cs="Arial"/>
          <w:bCs/>
          <w:lang w:eastAsia="zh-CN"/>
        </w:rPr>
      </w:pPr>
      <w:r w:rsidRPr="002D3047">
        <w:rPr>
          <w:rFonts w:cs="Arial"/>
          <w:bCs/>
          <w:lang w:eastAsia="zh-CN"/>
        </w:rPr>
        <w:t>In addition,</w:t>
      </w:r>
      <w:r w:rsidR="003108A9" w:rsidRPr="002D3047">
        <w:rPr>
          <w:rFonts w:cs="Arial"/>
          <w:bCs/>
          <w:lang w:eastAsia="zh-CN"/>
        </w:rPr>
        <w:t xml:space="preserve"> </w:t>
      </w:r>
      <w:r w:rsidR="0090247E" w:rsidRPr="002D3047">
        <w:rPr>
          <w:rFonts w:cs="Arial"/>
          <w:bCs/>
          <w:lang w:eastAsia="zh-CN"/>
        </w:rPr>
        <w:t xml:space="preserve">aperiodic </w:t>
      </w:r>
      <w:r w:rsidR="003108A9" w:rsidRPr="002D3047">
        <w:rPr>
          <w:rFonts w:cs="Arial"/>
          <w:bCs/>
          <w:lang w:eastAsia="zh-CN"/>
        </w:rPr>
        <w:t xml:space="preserve">CSI-RS offset may be selected depending on whether BWP switching is triggered by WUS DCI or not. </w:t>
      </w:r>
      <w:r w:rsidR="0090247E" w:rsidRPr="002D3047">
        <w:rPr>
          <w:rFonts w:cs="Arial"/>
          <w:bCs/>
          <w:lang w:eastAsia="zh-CN"/>
        </w:rPr>
        <w:t xml:space="preserve">R15 supports offset range from 0 to 4 slots. </w:t>
      </w:r>
      <w:r w:rsidR="003108A9" w:rsidRPr="002D3047">
        <w:rPr>
          <w:rFonts w:cs="Arial"/>
          <w:bCs/>
          <w:lang w:eastAsia="zh-CN"/>
        </w:rPr>
        <w:t>For example,</w:t>
      </w:r>
      <w:r w:rsidRPr="002D3047">
        <w:rPr>
          <w:rFonts w:cs="Arial"/>
          <w:bCs/>
          <w:lang w:eastAsia="zh-CN"/>
        </w:rPr>
        <w:t xml:space="preserve"> the CSI-RS can be </w:t>
      </w:r>
      <w:r w:rsidR="003108A9" w:rsidRPr="002D3047">
        <w:rPr>
          <w:rFonts w:cs="Arial"/>
          <w:bCs/>
          <w:lang w:eastAsia="zh-CN"/>
        </w:rPr>
        <w:t>triggered</w:t>
      </w:r>
      <w:r w:rsidRPr="002D3047">
        <w:rPr>
          <w:rFonts w:cs="Arial"/>
          <w:bCs/>
          <w:lang w:eastAsia="zh-CN"/>
        </w:rPr>
        <w:t xml:space="preserve"> in </w:t>
      </w:r>
      <w:r w:rsidR="003108A9" w:rsidRPr="002D3047">
        <w:rPr>
          <w:rFonts w:cs="Arial"/>
          <w:bCs/>
          <w:lang w:eastAsia="zh-CN"/>
        </w:rPr>
        <w:t xml:space="preserve">the </w:t>
      </w:r>
      <w:r w:rsidRPr="002D3047">
        <w:rPr>
          <w:rFonts w:cs="Arial"/>
          <w:bCs/>
          <w:lang w:eastAsia="zh-CN"/>
        </w:rPr>
        <w:t xml:space="preserve">same slot </w:t>
      </w:r>
      <w:r w:rsidR="0090247E" w:rsidRPr="002D3047">
        <w:rPr>
          <w:rFonts w:cs="Arial"/>
          <w:bCs/>
          <w:lang w:eastAsia="zh-CN"/>
        </w:rPr>
        <w:t xml:space="preserve">(i.e., offset is 0 slot) </w:t>
      </w:r>
      <w:r w:rsidRPr="002D3047">
        <w:rPr>
          <w:rFonts w:cs="Arial"/>
          <w:bCs/>
          <w:lang w:eastAsia="zh-CN"/>
        </w:rPr>
        <w:t>as WUS DCI to maximize power saving</w:t>
      </w:r>
      <w:r w:rsidR="00A60455" w:rsidRPr="002D3047">
        <w:rPr>
          <w:rFonts w:cs="Arial"/>
          <w:bCs/>
          <w:lang w:eastAsia="zh-CN"/>
        </w:rPr>
        <w:t xml:space="preserve"> if there is no BWP switching for data scheduling</w:t>
      </w:r>
      <w:r w:rsidR="003108A9" w:rsidRPr="002D3047">
        <w:rPr>
          <w:rFonts w:cs="Arial"/>
          <w:bCs/>
          <w:lang w:eastAsia="zh-CN"/>
        </w:rPr>
        <w:t xml:space="preserve"> in the upcoming ON duration</w:t>
      </w:r>
      <w:r w:rsidRPr="002D3047">
        <w:rPr>
          <w:rFonts w:cs="Arial"/>
          <w:bCs/>
          <w:lang w:eastAsia="zh-CN"/>
        </w:rPr>
        <w:t xml:space="preserve">. </w:t>
      </w:r>
      <w:r w:rsidR="003F6A2D" w:rsidRPr="002D3047">
        <w:rPr>
          <w:rFonts w:cs="Arial"/>
          <w:bCs/>
          <w:lang w:eastAsia="zh-CN"/>
        </w:rPr>
        <w:t>UE</w:t>
      </w:r>
      <w:r w:rsidR="003108A9" w:rsidRPr="002D3047">
        <w:rPr>
          <w:rFonts w:cs="Arial"/>
          <w:bCs/>
          <w:lang w:eastAsia="zh-CN"/>
        </w:rPr>
        <w:t xml:space="preserve"> therefore</w:t>
      </w:r>
      <w:r w:rsidR="003F6A2D" w:rsidRPr="002D3047">
        <w:rPr>
          <w:rFonts w:cs="Arial"/>
          <w:bCs/>
          <w:lang w:eastAsia="zh-CN"/>
        </w:rPr>
        <w:t xml:space="preserve"> can utilize the gap before ON duration to compute CSI and report the updated CSI information at the beginning of upcoming ON duration</w:t>
      </w:r>
      <w:r w:rsidR="0090247E" w:rsidRPr="002D3047">
        <w:rPr>
          <w:rFonts w:cs="Arial"/>
          <w:bCs/>
          <w:lang w:eastAsia="zh-CN"/>
        </w:rPr>
        <w:t xml:space="preserve"> in a PUSCH which only carries A-CSI report but no UL-SCH</w:t>
      </w:r>
      <w:r w:rsidR="003F6A2D" w:rsidRPr="002D3047">
        <w:rPr>
          <w:rFonts w:cs="Arial"/>
          <w:bCs/>
          <w:lang w:eastAsia="zh-CN"/>
        </w:rPr>
        <w:t>.</w:t>
      </w:r>
      <w:r w:rsidR="00A60455" w:rsidRPr="002D3047">
        <w:rPr>
          <w:rFonts w:cs="Arial"/>
          <w:bCs/>
          <w:lang w:eastAsia="zh-CN"/>
        </w:rPr>
        <w:t xml:space="preserve"> </w:t>
      </w:r>
      <w:r w:rsidR="00E7404E">
        <w:rPr>
          <w:rFonts w:cs="Arial"/>
          <w:bCs/>
          <w:lang w:eastAsia="zh-CN"/>
        </w:rPr>
        <w:t>On the other hand</w:t>
      </w:r>
      <w:r w:rsidR="00A60455" w:rsidRPr="002D3047">
        <w:rPr>
          <w:rFonts w:cs="Arial"/>
          <w:bCs/>
          <w:lang w:eastAsia="zh-CN"/>
        </w:rPr>
        <w:t>, in case of BWP switching</w:t>
      </w:r>
      <w:r w:rsidR="006101EB" w:rsidRPr="002D3047">
        <w:rPr>
          <w:rFonts w:cs="Arial"/>
          <w:bCs/>
          <w:lang w:eastAsia="zh-CN"/>
        </w:rPr>
        <w:t xml:space="preserve"> </w:t>
      </w:r>
      <w:r w:rsidR="003108A9" w:rsidRPr="002D3047">
        <w:rPr>
          <w:rFonts w:cs="Arial"/>
          <w:bCs/>
          <w:lang w:eastAsia="zh-CN"/>
        </w:rPr>
        <w:t>initiated</w:t>
      </w:r>
      <w:r w:rsidR="006101EB" w:rsidRPr="002D3047">
        <w:rPr>
          <w:rFonts w:cs="Arial"/>
          <w:bCs/>
          <w:lang w:eastAsia="zh-CN"/>
        </w:rPr>
        <w:t xml:space="preserve"> by WUS, </w:t>
      </w:r>
      <w:r w:rsidR="00A60455" w:rsidRPr="002D3047">
        <w:rPr>
          <w:rFonts w:cs="Arial"/>
          <w:bCs/>
          <w:lang w:eastAsia="zh-CN"/>
        </w:rPr>
        <w:t xml:space="preserve">the CSI-RS may be </w:t>
      </w:r>
      <w:r w:rsidR="003108A9" w:rsidRPr="002D3047">
        <w:rPr>
          <w:rFonts w:cs="Arial"/>
          <w:bCs/>
          <w:lang w:eastAsia="zh-CN"/>
        </w:rPr>
        <w:t>selectively triggered</w:t>
      </w:r>
      <w:r w:rsidR="00A60455" w:rsidRPr="002D3047">
        <w:rPr>
          <w:rFonts w:cs="Arial"/>
          <w:bCs/>
          <w:lang w:eastAsia="zh-CN"/>
        </w:rPr>
        <w:t xml:space="preserve"> at the start of </w:t>
      </w:r>
      <w:r w:rsidR="0090247E" w:rsidRPr="002D3047">
        <w:rPr>
          <w:rFonts w:cs="Arial"/>
          <w:bCs/>
          <w:lang w:eastAsia="zh-CN"/>
        </w:rPr>
        <w:t>DRX ON</w:t>
      </w:r>
      <w:r w:rsidR="00A60455" w:rsidRPr="002D3047">
        <w:rPr>
          <w:rFonts w:cs="Arial"/>
          <w:bCs/>
          <w:lang w:eastAsia="zh-CN"/>
        </w:rPr>
        <w:t>.</w:t>
      </w:r>
      <w:r w:rsidR="003108A9" w:rsidRPr="002D3047">
        <w:rPr>
          <w:rFonts w:cs="Arial"/>
          <w:bCs/>
          <w:lang w:eastAsia="zh-CN"/>
        </w:rPr>
        <w:t xml:space="preserve"> In any case,</w:t>
      </w:r>
      <w:r w:rsidR="003F6A2D" w:rsidRPr="002D3047">
        <w:rPr>
          <w:rFonts w:cs="Arial"/>
          <w:bCs/>
          <w:lang w:eastAsia="zh-CN"/>
        </w:rPr>
        <w:t xml:space="preserve"> </w:t>
      </w:r>
      <w:r w:rsidR="00E7404E">
        <w:rPr>
          <w:rFonts w:cs="Arial"/>
          <w:bCs/>
          <w:lang w:eastAsia="zh-CN"/>
        </w:rPr>
        <w:t>the function of A-CSI triggering by WUS PDCCH</w:t>
      </w:r>
      <w:r w:rsidR="00E7404E" w:rsidRPr="002D3047">
        <w:rPr>
          <w:rFonts w:cs="Arial"/>
          <w:bCs/>
          <w:lang w:eastAsia="zh-CN"/>
        </w:rPr>
        <w:t xml:space="preserve"> </w:t>
      </w:r>
      <w:r w:rsidR="003F6A2D" w:rsidRPr="002D3047">
        <w:rPr>
          <w:rFonts w:cs="Arial"/>
          <w:bCs/>
          <w:lang w:eastAsia="zh-CN"/>
        </w:rPr>
        <w:t>can improve the power consumption as well as the CSI feedback latency.</w:t>
      </w:r>
      <w:r w:rsidR="003F6A2D" w:rsidRPr="00935B75">
        <w:rPr>
          <w:rFonts w:cs="Arial"/>
          <w:bCs/>
          <w:lang w:eastAsia="zh-CN"/>
        </w:rPr>
        <w:t xml:space="preserve">  </w:t>
      </w:r>
      <w:r w:rsidRPr="00935B75">
        <w:rPr>
          <w:rFonts w:cs="Arial"/>
          <w:bCs/>
          <w:lang w:eastAsia="zh-CN"/>
        </w:rPr>
        <w:t xml:space="preserve">   </w:t>
      </w:r>
      <w:r w:rsidR="005652ED" w:rsidRPr="00E7404E">
        <w:rPr>
          <w:rFonts w:cs="Arial"/>
          <w:bCs/>
          <w:lang w:eastAsia="zh-CN"/>
        </w:rPr>
        <w:t xml:space="preserve"> </w:t>
      </w:r>
    </w:p>
    <w:p w14:paraId="634BDE07" w14:textId="38763AEF" w:rsidR="00631EAD" w:rsidRDefault="009F7231" w:rsidP="00E34383">
      <w:pPr>
        <w:jc w:val="both"/>
        <w:rPr>
          <w:rFonts w:cs="Arial"/>
          <w:bCs/>
          <w:lang w:eastAsia="zh-CN"/>
        </w:rPr>
      </w:pPr>
      <w:r>
        <w:rPr>
          <w:rFonts w:cs="Arial"/>
          <w:bCs/>
          <w:lang w:eastAsia="zh-CN"/>
        </w:rPr>
        <w:t xml:space="preserve">For </w:t>
      </w:r>
      <w:r w:rsidR="00C65E06">
        <w:rPr>
          <w:rFonts w:cs="Arial"/>
          <w:bCs/>
          <w:lang w:eastAsia="zh-CN"/>
        </w:rPr>
        <w:t xml:space="preserve">the </w:t>
      </w:r>
      <w:r>
        <w:rPr>
          <w:rFonts w:cs="Arial"/>
          <w:bCs/>
          <w:lang w:eastAsia="zh-CN"/>
        </w:rPr>
        <w:t>BWP</w:t>
      </w:r>
      <w:r w:rsidR="005652ED">
        <w:rPr>
          <w:rFonts w:cs="Arial"/>
          <w:bCs/>
          <w:lang w:eastAsia="zh-CN"/>
        </w:rPr>
        <w:t xml:space="preserve"> indicator and CSI request </w:t>
      </w:r>
      <w:r w:rsidR="0090247E">
        <w:rPr>
          <w:rFonts w:cs="Arial"/>
          <w:bCs/>
          <w:lang w:eastAsia="zh-CN"/>
        </w:rPr>
        <w:t>fields</w:t>
      </w:r>
      <w:r w:rsidR="005652ED">
        <w:rPr>
          <w:rFonts w:cs="Arial"/>
          <w:bCs/>
          <w:lang w:eastAsia="zh-CN"/>
        </w:rPr>
        <w:t xml:space="preserve">, the legacy </w:t>
      </w:r>
      <w:r w:rsidR="00E7404E">
        <w:rPr>
          <w:rFonts w:cs="Arial"/>
          <w:bCs/>
          <w:lang w:eastAsia="zh-CN"/>
        </w:rPr>
        <w:t>IEs</w:t>
      </w:r>
      <w:r w:rsidR="005652ED">
        <w:rPr>
          <w:rFonts w:cs="Arial"/>
          <w:bCs/>
          <w:lang w:eastAsia="zh-CN"/>
        </w:rPr>
        <w:t xml:space="preserve"> should be the starting point when defining the fields for WUS DCI. The number of bits for BWP indicator and CSI request could also be configurable like in Rel-15 DCI format 0</w:t>
      </w:r>
      <w:r w:rsidR="0090247E">
        <w:rPr>
          <w:rFonts w:cs="Arial"/>
          <w:bCs/>
          <w:lang w:eastAsia="zh-CN"/>
        </w:rPr>
        <w:t>_</w:t>
      </w:r>
      <w:r w:rsidR="005652ED">
        <w:rPr>
          <w:rFonts w:cs="Arial"/>
          <w:bCs/>
          <w:lang w:eastAsia="zh-CN"/>
        </w:rPr>
        <w:t xml:space="preserve">1 to minimize the signalling overhead. </w:t>
      </w:r>
      <w:r w:rsidR="007E0D5F">
        <w:rPr>
          <w:rFonts w:cs="Arial"/>
          <w:bCs/>
          <w:lang w:eastAsia="zh-CN"/>
        </w:rPr>
        <w:t xml:space="preserve">If </w:t>
      </w:r>
      <w:r w:rsidR="00C51F5B">
        <w:rPr>
          <w:rFonts w:cs="Arial"/>
          <w:bCs/>
          <w:lang w:eastAsia="zh-CN"/>
        </w:rPr>
        <w:t xml:space="preserve">BWP indicator field is present, explicit indication of # MIMO layers to use is not required. See discussion in our companion paper </w:t>
      </w:r>
      <w:r w:rsidR="007E0D5F">
        <w:rPr>
          <w:rFonts w:cs="Arial"/>
          <w:bCs/>
          <w:lang w:eastAsia="zh-CN"/>
        </w:rPr>
        <w:t>[2]</w:t>
      </w:r>
      <w:r w:rsidR="007D7308">
        <w:rPr>
          <w:rFonts w:cs="Arial"/>
          <w:bCs/>
          <w:lang w:eastAsia="zh-CN"/>
        </w:rPr>
        <w:t>.</w:t>
      </w:r>
    </w:p>
    <w:p w14:paraId="555524BA" w14:textId="66081D4F" w:rsidR="000A75BE" w:rsidRDefault="000A75BE" w:rsidP="000A75BE">
      <w:pPr>
        <w:spacing w:after="0"/>
        <w:rPr>
          <w:rFonts w:cs="Arial"/>
          <w:b/>
          <w:bCs/>
          <w:lang w:eastAsia="zh-CN"/>
        </w:rPr>
      </w:pPr>
      <w:r w:rsidRPr="004331DA">
        <w:rPr>
          <w:rFonts w:cs="Arial"/>
          <w:b/>
          <w:bCs/>
          <w:lang w:eastAsia="zh-CN"/>
        </w:rPr>
        <w:t xml:space="preserve">Proposal </w:t>
      </w:r>
      <w:r>
        <w:rPr>
          <w:rFonts w:cs="Arial"/>
          <w:b/>
          <w:bCs/>
          <w:lang w:eastAsia="zh-CN"/>
        </w:rPr>
        <w:t>1</w:t>
      </w:r>
      <w:r w:rsidRPr="004331DA">
        <w:rPr>
          <w:rFonts w:cs="Arial"/>
          <w:b/>
          <w:bCs/>
          <w:lang w:eastAsia="zh-CN"/>
        </w:rPr>
        <w:t xml:space="preserve">: </w:t>
      </w:r>
    </w:p>
    <w:p w14:paraId="30294929" w14:textId="79D94421" w:rsidR="0079616F" w:rsidRPr="000A75BE" w:rsidRDefault="000A75BE" w:rsidP="000A75BE">
      <w:pPr>
        <w:pStyle w:val="ListParagraph"/>
        <w:numPr>
          <w:ilvl w:val="0"/>
          <w:numId w:val="34"/>
        </w:numPr>
        <w:ind w:left="360"/>
        <w:rPr>
          <w:rFonts w:cs="Arial"/>
          <w:bCs/>
          <w:lang w:eastAsia="zh-CN"/>
        </w:rPr>
      </w:pPr>
      <w:r w:rsidRPr="000A75BE">
        <w:rPr>
          <w:rFonts w:cs="Arial"/>
          <w:bCs/>
          <w:i/>
          <w:lang w:eastAsia="zh-CN"/>
        </w:rPr>
        <w:t>The new DCI for the WUS PDCCH scrambled by PS-RNTI includes fields for triggering CSI report and bandwidth part indication</w:t>
      </w:r>
      <w:r w:rsidRPr="000A75BE">
        <w:rPr>
          <w:rFonts w:cs="Arial"/>
          <w:bCs/>
          <w:lang w:eastAsia="zh-CN"/>
        </w:rPr>
        <w:t>.</w:t>
      </w:r>
    </w:p>
    <w:p w14:paraId="0C6F8AFA" w14:textId="67A55185" w:rsidR="009E2223" w:rsidRDefault="009E2223" w:rsidP="009E2223">
      <w:pPr>
        <w:pStyle w:val="Heading3"/>
        <w:rPr>
          <w:szCs w:val="20"/>
          <w:lang w:val="en-US" w:eastAsia="zh-CN"/>
        </w:rPr>
      </w:pPr>
      <w:r w:rsidRPr="00631EAD">
        <w:rPr>
          <w:szCs w:val="20"/>
          <w:lang w:val="en-US" w:eastAsia="zh-CN"/>
        </w:rPr>
        <w:lastRenderedPageBreak/>
        <w:t>2</w:t>
      </w:r>
      <w:r>
        <w:rPr>
          <w:szCs w:val="20"/>
          <w:lang w:val="en-US" w:eastAsia="zh-CN"/>
        </w:rPr>
        <w:t>.</w:t>
      </w:r>
      <w:r w:rsidR="00284BBB">
        <w:rPr>
          <w:szCs w:val="20"/>
          <w:lang w:val="en-US" w:eastAsia="zh-CN"/>
        </w:rPr>
        <w:t xml:space="preserve">2 </w:t>
      </w:r>
      <w:r>
        <w:rPr>
          <w:szCs w:val="20"/>
          <w:lang w:val="en-US" w:eastAsia="zh-CN"/>
        </w:rPr>
        <w:t>DCI format</w:t>
      </w:r>
    </w:p>
    <w:p w14:paraId="195546D2" w14:textId="654F53EA" w:rsidR="00485E29" w:rsidRDefault="00420CF1" w:rsidP="00373126">
      <w:pPr>
        <w:jc w:val="both"/>
        <w:rPr>
          <w:rFonts w:cs="Arial"/>
          <w:bCs/>
          <w:lang w:eastAsia="zh-CN"/>
        </w:rPr>
      </w:pPr>
      <w:r>
        <w:rPr>
          <w:rFonts w:cs="Arial"/>
          <w:bCs/>
          <w:lang w:eastAsia="zh-CN"/>
        </w:rPr>
        <w:t xml:space="preserve">It has been agreed that </w:t>
      </w:r>
      <w:r w:rsidR="00373126">
        <w:rPr>
          <w:bCs/>
          <w:lang w:eastAsia="zh-CN"/>
        </w:rPr>
        <w:t>t</w:t>
      </w:r>
      <w:r w:rsidR="00373126" w:rsidRPr="005A4455">
        <w:rPr>
          <w:bCs/>
          <w:lang w:eastAsia="zh-CN"/>
        </w:rPr>
        <w:t xml:space="preserve">he new DCI of PDCCH-based power saving signal/channel outside </w:t>
      </w:r>
      <w:r w:rsidR="00726C40">
        <w:rPr>
          <w:bCs/>
          <w:lang w:eastAsia="zh-CN"/>
        </w:rPr>
        <w:t>a</w:t>
      </w:r>
      <w:r w:rsidR="00373126" w:rsidRPr="005A4455">
        <w:rPr>
          <w:bCs/>
          <w:lang w:eastAsia="zh-CN"/>
        </w:rPr>
        <w:t xml:space="preserve">ctive Time is designed </w:t>
      </w:r>
      <w:r w:rsidR="00373126" w:rsidRPr="005A4455">
        <w:rPr>
          <w:rFonts w:hint="eastAsia"/>
          <w:bCs/>
          <w:lang w:eastAsia="zh-CN"/>
        </w:rPr>
        <w:t xml:space="preserve">with </w:t>
      </w:r>
      <w:r w:rsidR="00373126" w:rsidRPr="005A4455">
        <w:rPr>
          <w:bCs/>
          <w:lang w:eastAsia="zh-CN"/>
        </w:rPr>
        <w:t>UE-specific configured</w:t>
      </w:r>
      <w:r w:rsidR="00373126" w:rsidRPr="005A4455">
        <w:rPr>
          <w:rFonts w:hint="eastAsia"/>
          <w:bCs/>
          <w:lang w:eastAsia="zh-CN"/>
        </w:rPr>
        <w:t xml:space="preserve"> power saving information </w:t>
      </w:r>
      <w:r w:rsidR="00373126" w:rsidRPr="005A4455">
        <w:rPr>
          <w:bCs/>
          <w:lang w:eastAsia="zh-CN"/>
        </w:rPr>
        <w:t>for</w:t>
      </w:r>
      <w:r w:rsidR="00373126" w:rsidRPr="005A4455">
        <w:rPr>
          <w:rFonts w:hint="eastAsia"/>
          <w:bCs/>
          <w:lang w:eastAsia="zh-CN"/>
        </w:rPr>
        <w:t xml:space="preserve"> one or more UEs</w:t>
      </w:r>
      <w:r w:rsidR="00373126">
        <w:rPr>
          <w:bCs/>
          <w:lang w:eastAsia="zh-CN"/>
        </w:rPr>
        <w:t xml:space="preserve">. </w:t>
      </w:r>
      <w:r w:rsidR="009E2223">
        <w:rPr>
          <w:rFonts w:cs="Arial"/>
          <w:bCs/>
          <w:lang w:eastAsia="zh-CN"/>
        </w:rPr>
        <w:t>As traffic characteristics may vary from one UE to another, UE</w:t>
      </w:r>
      <w:r w:rsidR="00486757">
        <w:rPr>
          <w:rFonts w:cs="Arial"/>
          <w:bCs/>
          <w:lang w:eastAsia="zh-CN"/>
        </w:rPr>
        <w:t>-</w:t>
      </w:r>
      <w:r w:rsidR="009E2223">
        <w:rPr>
          <w:rFonts w:cs="Arial"/>
          <w:bCs/>
          <w:lang w:eastAsia="zh-CN"/>
        </w:rPr>
        <w:t>specific signalling for wake-up</w:t>
      </w:r>
      <w:r w:rsidR="00373126">
        <w:rPr>
          <w:rFonts w:cs="Arial"/>
          <w:bCs/>
          <w:lang w:eastAsia="zh-CN"/>
        </w:rPr>
        <w:t>/</w:t>
      </w:r>
      <w:proofErr w:type="spellStart"/>
      <w:r w:rsidR="00373126">
        <w:rPr>
          <w:rFonts w:cs="Arial"/>
          <w:bCs/>
          <w:lang w:eastAsia="zh-CN"/>
        </w:rPr>
        <w:t>SCell</w:t>
      </w:r>
      <w:proofErr w:type="spellEnd"/>
      <w:r w:rsidR="00373126">
        <w:rPr>
          <w:rFonts w:cs="Arial"/>
          <w:bCs/>
          <w:lang w:eastAsia="zh-CN"/>
        </w:rPr>
        <w:t xml:space="preserve"> dormancy</w:t>
      </w:r>
      <w:r w:rsidR="00486757">
        <w:rPr>
          <w:rFonts w:cs="Arial"/>
          <w:bCs/>
          <w:lang w:eastAsia="zh-CN"/>
        </w:rPr>
        <w:t xml:space="preserve"> indication</w:t>
      </w:r>
      <w:r w:rsidR="009E2223">
        <w:rPr>
          <w:rFonts w:cs="Arial"/>
          <w:bCs/>
          <w:lang w:eastAsia="zh-CN"/>
        </w:rPr>
        <w:t xml:space="preserve"> is more efficient</w:t>
      </w:r>
      <w:r w:rsidR="00486757">
        <w:rPr>
          <w:rFonts w:cs="Arial"/>
          <w:bCs/>
          <w:lang w:eastAsia="zh-CN"/>
        </w:rPr>
        <w:t xml:space="preserve"> and provide</w:t>
      </w:r>
      <w:r w:rsidR="00454ECE">
        <w:rPr>
          <w:rFonts w:cs="Arial"/>
          <w:bCs/>
          <w:lang w:eastAsia="zh-CN"/>
        </w:rPr>
        <w:t>s</w:t>
      </w:r>
      <w:r w:rsidR="003319E5">
        <w:rPr>
          <w:rFonts w:cs="Arial"/>
          <w:bCs/>
          <w:lang w:eastAsia="zh-CN"/>
        </w:rPr>
        <w:t xml:space="preserve"> the</w:t>
      </w:r>
      <w:r w:rsidR="00486757">
        <w:rPr>
          <w:rFonts w:cs="Arial"/>
          <w:bCs/>
          <w:lang w:eastAsia="zh-CN"/>
        </w:rPr>
        <w:t xml:space="preserve"> best power saving performance</w:t>
      </w:r>
      <w:r w:rsidR="009E2223">
        <w:rPr>
          <w:rFonts w:cs="Arial"/>
          <w:bCs/>
          <w:lang w:eastAsia="zh-CN"/>
        </w:rPr>
        <w:t>.</w:t>
      </w:r>
      <w:r w:rsidR="00486757">
        <w:rPr>
          <w:rFonts w:cs="Arial"/>
          <w:bCs/>
          <w:lang w:eastAsia="zh-CN"/>
        </w:rPr>
        <w:t xml:space="preserve"> </w:t>
      </w:r>
      <w:r w:rsidR="00373126">
        <w:rPr>
          <w:rFonts w:cs="Arial"/>
          <w:bCs/>
          <w:lang w:eastAsia="zh-CN"/>
        </w:rPr>
        <w:t xml:space="preserve">A </w:t>
      </w:r>
      <w:r w:rsidR="00753CC4">
        <w:rPr>
          <w:rFonts w:cs="Arial"/>
          <w:bCs/>
          <w:lang w:eastAsia="zh-CN"/>
        </w:rPr>
        <w:t>group common DCI format with UE specific field</w:t>
      </w:r>
      <w:r w:rsidR="000A75BE">
        <w:rPr>
          <w:rFonts w:cs="Arial"/>
          <w:bCs/>
          <w:lang w:eastAsia="zh-CN"/>
        </w:rPr>
        <w:t>s</w:t>
      </w:r>
      <w:r w:rsidR="00753CC4">
        <w:rPr>
          <w:rFonts w:cs="Arial"/>
          <w:bCs/>
          <w:lang w:eastAsia="zh-CN"/>
        </w:rPr>
        <w:t xml:space="preserve"> can be considered </w:t>
      </w:r>
      <w:r w:rsidR="00373126">
        <w:rPr>
          <w:rFonts w:cs="Arial"/>
          <w:bCs/>
          <w:lang w:eastAsia="zh-CN"/>
        </w:rPr>
        <w:t>such as DCI formats 2_2 or 2_3</w:t>
      </w:r>
      <w:r w:rsidR="00753CC4">
        <w:rPr>
          <w:rFonts w:cs="Arial"/>
          <w:bCs/>
          <w:lang w:eastAsia="zh-CN"/>
        </w:rPr>
        <w:t>.</w:t>
      </w:r>
      <w:r w:rsidR="00373126">
        <w:rPr>
          <w:rFonts w:cs="Arial"/>
          <w:bCs/>
          <w:lang w:eastAsia="zh-CN"/>
        </w:rPr>
        <w:t xml:space="preserve"> Signalling content in a WUS DCI can be limited, and one or more fields can be configurable and absent in DCI for some UEs. UE can be configured by higher layer signalling to obtain </w:t>
      </w:r>
      <w:r w:rsidR="00373126" w:rsidRPr="005A4455">
        <w:rPr>
          <w:bCs/>
          <w:lang w:eastAsia="zh-CN"/>
        </w:rPr>
        <w:t xml:space="preserve">starting position and the location of the </w:t>
      </w:r>
      <w:r w:rsidR="00373126">
        <w:rPr>
          <w:bCs/>
          <w:lang w:eastAsia="zh-CN"/>
        </w:rPr>
        <w:t xml:space="preserve">UE-specific </w:t>
      </w:r>
      <w:r w:rsidR="00373126" w:rsidRPr="005A4455">
        <w:rPr>
          <w:bCs/>
          <w:lang w:eastAsia="zh-CN"/>
        </w:rPr>
        <w:t>indication in the new DCI format</w:t>
      </w:r>
      <w:r w:rsidR="00217208">
        <w:rPr>
          <w:bCs/>
          <w:lang w:eastAsia="zh-CN"/>
        </w:rPr>
        <w:t xml:space="preserve">. There has been some discussion on whether the DCI format can additionally be monitored in UESS. In our view, it would be inefficient, may increase UE power consumption if UE tries both UESS and CSS to decode the DCI. Hence, support of CSS seems </w:t>
      </w:r>
      <w:proofErr w:type="gramStart"/>
      <w:r w:rsidR="00217208">
        <w:rPr>
          <w:bCs/>
          <w:lang w:eastAsia="zh-CN"/>
        </w:rPr>
        <w:t>sufficient</w:t>
      </w:r>
      <w:proofErr w:type="gramEnd"/>
      <w:r w:rsidR="00217208">
        <w:rPr>
          <w:bCs/>
          <w:lang w:eastAsia="zh-CN"/>
        </w:rPr>
        <w:t xml:space="preserve">. </w:t>
      </w:r>
    </w:p>
    <w:p w14:paraId="77E003C2" w14:textId="6C95F87C" w:rsidR="004331DA" w:rsidRDefault="00F03FE2" w:rsidP="002D3047">
      <w:pPr>
        <w:spacing w:after="0"/>
        <w:rPr>
          <w:rFonts w:cs="Arial"/>
          <w:b/>
          <w:bCs/>
          <w:lang w:eastAsia="zh-CN"/>
        </w:rPr>
      </w:pPr>
      <w:r w:rsidRPr="004331DA">
        <w:rPr>
          <w:rFonts w:cs="Arial"/>
          <w:b/>
          <w:bCs/>
          <w:lang w:eastAsia="zh-CN"/>
        </w:rPr>
        <w:t xml:space="preserve">Proposal </w:t>
      </w:r>
      <w:r w:rsidR="00217208">
        <w:rPr>
          <w:rFonts w:cs="Arial"/>
          <w:b/>
          <w:bCs/>
          <w:lang w:eastAsia="zh-CN"/>
        </w:rPr>
        <w:t>2</w:t>
      </w:r>
      <w:r w:rsidRPr="004331DA">
        <w:rPr>
          <w:rFonts w:cs="Arial"/>
          <w:b/>
          <w:bCs/>
          <w:lang w:eastAsia="zh-CN"/>
        </w:rPr>
        <w:t xml:space="preserve">: </w:t>
      </w:r>
    </w:p>
    <w:p w14:paraId="0158643D" w14:textId="2C342280" w:rsidR="00B47D2F" w:rsidRPr="00B47D2F" w:rsidRDefault="00F005FB" w:rsidP="00F43B7B">
      <w:pPr>
        <w:numPr>
          <w:ilvl w:val="0"/>
          <w:numId w:val="5"/>
        </w:numPr>
        <w:spacing w:after="0"/>
        <w:ind w:left="360"/>
        <w:rPr>
          <w:rFonts w:cs="Arial"/>
          <w:bCs/>
          <w:i/>
          <w:lang w:eastAsia="zh-CN"/>
        </w:rPr>
      </w:pPr>
      <w:r>
        <w:rPr>
          <w:rFonts w:cs="Arial"/>
          <w:bCs/>
          <w:i/>
          <w:lang w:eastAsia="zh-CN"/>
        </w:rPr>
        <w:t xml:space="preserve">Group-common DCI format </w:t>
      </w:r>
      <w:r w:rsidR="00217208">
        <w:rPr>
          <w:rFonts w:cs="Arial"/>
          <w:bCs/>
          <w:i/>
          <w:lang w:eastAsia="zh-CN"/>
        </w:rPr>
        <w:t>with</w:t>
      </w:r>
      <w:r w:rsidR="00217208" w:rsidRPr="00B47D2F">
        <w:rPr>
          <w:rFonts w:cs="Arial"/>
          <w:bCs/>
          <w:i/>
          <w:lang w:eastAsia="zh-CN"/>
        </w:rPr>
        <w:t xml:space="preserve"> UE specific fields</w:t>
      </w:r>
      <w:r w:rsidR="00217208">
        <w:rPr>
          <w:rFonts w:cs="Arial"/>
          <w:bCs/>
          <w:i/>
          <w:lang w:eastAsia="zh-CN"/>
        </w:rPr>
        <w:t xml:space="preserve"> </w:t>
      </w:r>
      <w:r w:rsidR="000A75BE">
        <w:rPr>
          <w:rFonts w:cs="Arial"/>
          <w:bCs/>
          <w:i/>
          <w:lang w:eastAsia="zh-CN"/>
        </w:rPr>
        <w:t>like</w:t>
      </w:r>
      <w:r w:rsidR="00217208">
        <w:rPr>
          <w:rFonts w:cs="Arial"/>
          <w:bCs/>
          <w:i/>
          <w:lang w:eastAsia="zh-CN"/>
        </w:rPr>
        <w:t xml:space="preserve"> format 2_2/2_3 </w:t>
      </w:r>
      <w:r w:rsidR="00F43B7B">
        <w:rPr>
          <w:rFonts w:cs="Arial"/>
          <w:bCs/>
          <w:i/>
          <w:lang w:eastAsia="zh-CN"/>
        </w:rPr>
        <w:t>is supported for power saving signal outside active time</w:t>
      </w:r>
    </w:p>
    <w:p w14:paraId="0048CACD" w14:textId="77777777" w:rsidR="000A75BE" w:rsidRPr="000A75BE" w:rsidRDefault="00217208" w:rsidP="00653C10">
      <w:pPr>
        <w:numPr>
          <w:ilvl w:val="1"/>
          <w:numId w:val="5"/>
        </w:numPr>
        <w:spacing w:after="0"/>
        <w:ind w:left="630" w:hanging="270"/>
        <w:rPr>
          <w:rFonts w:cs="Arial"/>
          <w:bCs/>
          <w:i/>
          <w:lang w:eastAsia="zh-CN"/>
        </w:rPr>
      </w:pPr>
      <w:r w:rsidRPr="000A75BE">
        <w:rPr>
          <w:rFonts w:cs="Arial"/>
          <w:bCs/>
          <w:i/>
          <w:lang w:eastAsia="zh-CN"/>
        </w:rPr>
        <w:t xml:space="preserve">UE can be configured by higher layer signalling to obtain </w:t>
      </w:r>
      <w:r w:rsidRPr="000A75BE">
        <w:rPr>
          <w:bCs/>
          <w:i/>
          <w:lang w:eastAsia="zh-CN"/>
        </w:rPr>
        <w:t>starting position and the location of the UE-specific indication in the new DCI format</w:t>
      </w:r>
      <w:r w:rsidRPr="000A75BE" w:rsidDel="00217208">
        <w:rPr>
          <w:rFonts w:cs="Arial"/>
          <w:bCs/>
          <w:i/>
          <w:lang w:eastAsia="zh-CN"/>
        </w:rPr>
        <w:t xml:space="preserve"> </w:t>
      </w:r>
    </w:p>
    <w:p w14:paraId="7DA442CD" w14:textId="5D682B0F" w:rsidR="007166E2" w:rsidRPr="000A75BE" w:rsidRDefault="00217208" w:rsidP="00653C10">
      <w:pPr>
        <w:numPr>
          <w:ilvl w:val="1"/>
          <w:numId w:val="5"/>
        </w:numPr>
        <w:spacing w:after="0"/>
        <w:ind w:left="630" w:hanging="270"/>
        <w:rPr>
          <w:rFonts w:cs="Arial"/>
          <w:bCs/>
          <w:i/>
          <w:lang w:eastAsia="zh-CN"/>
        </w:rPr>
      </w:pPr>
      <w:r w:rsidRPr="000A75BE">
        <w:rPr>
          <w:rFonts w:cs="Arial"/>
          <w:bCs/>
          <w:i/>
          <w:lang w:eastAsia="zh-CN"/>
        </w:rPr>
        <w:t>The DCI format is not monitored in UESS.</w:t>
      </w:r>
    </w:p>
    <w:p w14:paraId="05E4CAD1" w14:textId="470D1EEC" w:rsidR="00217208" w:rsidRPr="000A75BE" w:rsidRDefault="000A75BE" w:rsidP="00653C10">
      <w:pPr>
        <w:numPr>
          <w:ilvl w:val="1"/>
          <w:numId w:val="5"/>
        </w:numPr>
        <w:spacing w:after="0"/>
        <w:ind w:left="630" w:hanging="270"/>
        <w:rPr>
          <w:rFonts w:cs="Arial"/>
          <w:bCs/>
          <w:i/>
          <w:lang w:eastAsia="zh-CN"/>
        </w:rPr>
      </w:pPr>
      <w:r w:rsidRPr="000A75BE">
        <w:rPr>
          <w:bCs/>
          <w:i/>
          <w:lang w:eastAsia="zh-CN"/>
        </w:rPr>
        <w:t>Bit widths</w:t>
      </w:r>
      <w:r w:rsidR="00217208" w:rsidRPr="000A75BE">
        <w:rPr>
          <w:bCs/>
          <w:i/>
          <w:lang w:eastAsia="zh-CN"/>
        </w:rPr>
        <w:t xml:space="preserve"> of some of the UE-specific information fields can be zero</w:t>
      </w:r>
    </w:p>
    <w:p w14:paraId="6C9C4722" w14:textId="77777777" w:rsidR="004331DA" w:rsidRDefault="004331DA" w:rsidP="00E34383">
      <w:pPr>
        <w:pStyle w:val="ListParagraph"/>
        <w:rPr>
          <w:rFonts w:cs="Arial"/>
          <w:bCs/>
          <w:lang w:eastAsia="zh-CN"/>
        </w:rPr>
      </w:pPr>
    </w:p>
    <w:p w14:paraId="3CC31A08" w14:textId="71214F58" w:rsidR="00D478F9" w:rsidRDefault="00D478F9" w:rsidP="00D478F9">
      <w:pPr>
        <w:pStyle w:val="Heading3"/>
        <w:rPr>
          <w:szCs w:val="20"/>
          <w:lang w:val="en-US" w:eastAsia="zh-CN"/>
        </w:rPr>
      </w:pPr>
      <w:r w:rsidRPr="00631EAD">
        <w:rPr>
          <w:szCs w:val="20"/>
          <w:lang w:val="en-US" w:eastAsia="zh-CN"/>
        </w:rPr>
        <w:t>2</w:t>
      </w:r>
      <w:r>
        <w:rPr>
          <w:szCs w:val="20"/>
          <w:lang w:val="en-US" w:eastAsia="zh-CN"/>
        </w:rPr>
        <w:t>.</w:t>
      </w:r>
      <w:r w:rsidR="00284BBB">
        <w:rPr>
          <w:szCs w:val="20"/>
          <w:lang w:val="en-US" w:eastAsia="zh-CN"/>
        </w:rPr>
        <w:t>3</w:t>
      </w:r>
      <w:r w:rsidRPr="00631EAD">
        <w:rPr>
          <w:szCs w:val="20"/>
          <w:lang w:val="en-US" w:eastAsia="zh-CN"/>
        </w:rPr>
        <w:t xml:space="preserve"> </w:t>
      </w:r>
      <w:r>
        <w:rPr>
          <w:szCs w:val="20"/>
          <w:lang w:val="en-US" w:eastAsia="zh-CN"/>
        </w:rPr>
        <w:t>RS Enhancements</w:t>
      </w:r>
    </w:p>
    <w:p w14:paraId="289E6BE2" w14:textId="33FBEACF" w:rsidR="00F54C03" w:rsidRPr="00E34383" w:rsidRDefault="007F5A03" w:rsidP="0051048C">
      <w:pPr>
        <w:pStyle w:val="ListParagraph"/>
        <w:ind w:left="0"/>
        <w:jc w:val="both"/>
        <w:rPr>
          <w:rFonts w:cs="Arial"/>
          <w:bCs/>
          <w:lang w:eastAsia="zh-CN"/>
        </w:rPr>
      </w:pPr>
      <w:r w:rsidRPr="00E34383">
        <w:rPr>
          <w:rFonts w:cs="Arial"/>
          <w:bCs/>
          <w:lang w:eastAsia="zh-CN"/>
        </w:rPr>
        <w:t>PDCCH reception requires accurate time/frequency tracking. It is expected that UE receives TRS in a timely manner so that</w:t>
      </w:r>
      <w:r w:rsidR="004331DA">
        <w:rPr>
          <w:rFonts w:cs="Arial"/>
          <w:bCs/>
          <w:lang w:eastAsia="zh-CN"/>
        </w:rPr>
        <w:t xml:space="preserve"> performance of WUS</w:t>
      </w:r>
      <w:r w:rsidRPr="00E34383">
        <w:rPr>
          <w:rFonts w:cs="Arial"/>
          <w:bCs/>
          <w:lang w:eastAsia="zh-CN"/>
        </w:rPr>
        <w:t xml:space="preserve"> PDCCH detection does not suffer. In R15, both periodic and aperiodic TRS transmissions are supported. </w:t>
      </w:r>
      <w:r w:rsidR="004331DA">
        <w:rPr>
          <w:rFonts w:cs="Arial"/>
          <w:bCs/>
          <w:lang w:eastAsia="zh-CN"/>
        </w:rPr>
        <w:t>H</w:t>
      </w:r>
      <w:r w:rsidR="00F54C03" w:rsidRPr="00E34383">
        <w:rPr>
          <w:rFonts w:cs="Arial"/>
          <w:bCs/>
          <w:lang w:eastAsia="zh-CN"/>
        </w:rPr>
        <w:t xml:space="preserve">owever, </w:t>
      </w:r>
      <w:r w:rsidR="004331DA">
        <w:rPr>
          <w:rFonts w:cs="Arial"/>
          <w:bCs/>
          <w:lang w:eastAsia="zh-CN"/>
        </w:rPr>
        <w:t>in Rel-15</w:t>
      </w:r>
      <w:r w:rsidR="00F54C03" w:rsidRPr="00E34383">
        <w:rPr>
          <w:rFonts w:cs="Arial"/>
          <w:bCs/>
          <w:lang w:eastAsia="zh-CN"/>
        </w:rPr>
        <w:t xml:space="preserve"> TRS configuration and DRX configurations are independent and network may configure a group of UEs to receive </w:t>
      </w:r>
      <w:r w:rsidR="00FC11D9">
        <w:rPr>
          <w:rFonts w:cs="Arial"/>
          <w:bCs/>
          <w:lang w:eastAsia="zh-CN"/>
        </w:rPr>
        <w:t xml:space="preserve">a </w:t>
      </w:r>
      <w:r w:rsidR="00F54C03" w:rsidRPr="00E34383">
        <w:rPr>
          <w:rFonts w:cs="Arial"/>
          <w:bCs/>
          <w:lang w:eastAsia="zh-CN"/>
        </w:rPr>
        <w:t>TRS in same resource</w:t>
      </w:r>
      <w:r w:rsidR="00FC11D9">
        <w:rPr>
          <w:rFonts w:cs="Arial"/>
          <w:bCs/>
          <w:lang w:eastAsia="zh-CN"/>
        </w:rPr>
        <w:t xml:space="preserve"> to improve the resource efficiency</w:t>
      </w:r>
      <w:r w:rsidR="004331DA">
        <w:rPr>
          <w:rFonts w:cs="Arial"/>
          <w:bCs/>
          <w:lang w:eastAsia="zh-CN"/>
        </w:rPr>
        <w:t xml:space="preserve">. </w:t>
      </w:r>
      <w:r w:rsidR="00FC11D9">
        <w:rPr>
          <w:rFonts w:cs="Arial"/>
          <w:bCs/>
          <w:lang w:eastAsia="zh-CN"/>
        </w:rPr>
        <w:t>Consequently</w:t>
      </w:r>
      <w:r w:rsidR="004331DA">
        <w:rPr>
          <w:rFonts w:cs="Arial"/>
          <w:bCs/>
          <w:lang w:eastAsia="zh-CN"/>
        </w:rPr>
        <w:t>,</w:t>
      </w:r>
      <w:r w:rsidR="00F54C03" w:rsidRPr="00E34383">
        <w:rPr>
          <w:rFonts w:cs="Arial"/>
          <w:bCs/>
          <w:lang w:eastAsia="zh-CN"/>
        </w:rPr>
        <w:t xml:space="preserve"> periodic TRS transmission</w:t>
      </w:r>
      <w:r w:rsidR="00FC11D9">
        <w:rPr>
          <w:rFonts w:cs="Arial"/>
          <w:bCs/>
          <w:lang w:eastAsia="zh-CN"/>
        </w:rPr>
        <w:t xml:space="preserve"> cannot always </w:t>
      </w:r>
      <w:r w:rsidR="00204B06">
        <w:rPr>
          <w:rFonts w:cs="Arial"/>
          <w:bCs/>
          <w:lang w:eastAsia="zh-CN"/>
        </w:rPr>
        <w:t xml:space="preserve">be </w:t>
      </w:r>
      <w:r w:rsidR="00FC11D9">
        <w:rPr>
          <w:rFonts w:cs="Arial"/>
          <w:bCs/>
          <w:lang w:eastAsia="zh-CN"/>
        </w:rPr>
        <w:t>assumed</w:t>
      </w:r>
      <w:r w:rsidR="00F54C03" w:rsidRPr="00E34383">
        <w:rPr>
          <w:rFonts w:cs="Arial"/>
          <w:bCs/>
          <w:lang w:eastAsia="zh-CN"/>
        </w:rPr>
        <w:t xml:space="preserve"> </w:t>
      </w:r>
      <w:r w:rsidR="00FC11D9">
        <w:rPr>
          <w:rFonts w:cs="Arial"/>
          <w:bCs/>
          <w:lang w:eastAsia="zh-CN"/>
        </w:rPr>
        <w:t xml:space="preserve">exactly </w:t>
      </w:r>
      <w:r w:rsidR="00F54C03" w:rsidRPr="00E34383">
        <w:rPr>
          <w:rFonts w:cs="Arial"/>
          <w:bCs/>
          <w:lang w:eastAsia="zh-CN"/>
        </w:rPr>
        <w:t>before DRX ON</w:t>
      </w:r>
      <w:r w:rsidR="004331DA">
        <w:rPr>
          <w:rFonts w:cs="Arial"/>
          <w:bCs/>
          <w:lang w:eastAsia="zh-CN"/>
        </w:rPr>
        <w:t xml:space="preserve"> duration</w:t>
      </w:r>
      <w:r w:rsidR="00F54C03" w:rsidRPr="00E34383">
        <w:rPr>
          <w:rFonts w:cs="Arial"/>
          <w:bCs/>
          <w:lang w:eastAsia="zh-CN"/>
        </w:rPr>
        <w:t xml:space="preserve"> for every UE. </w:t>
      </w:r>
      <w:r w:rsidR="00F54C03" w:rsidRPr="00B800EA">
        <w:rPr>
          <w:rFonts w:cs="Arial"/>
          <w:bCs/>
          <w:lang w:eastAsia="zh-CN"/>
        </w:rPr>
        <w:t xml:space="preserve">Furthermore, aperiodic TRS can only be triggered </w:t>
      </w:r>
      <w:r w:rsidR="007F1EBC" w:rsidRPr="00B800EA">
        <w:rPr>
          <w:rFonts w:cs="Arial"/>
          <w:bCs/>
          <w:lang w:eastAsia="zh-CN"/>
        </w:rPr>
        <w:t xml:space="preserve">by </w:t>
      </w:r>
      <w:r w:rsidR="00F54C03" w:rsidRPr="00B800EA">
        <w:rPr>
          <w:rFonts w:cs="Arial"/>
          <w:bCs/>
          <w:lang w:eastAsia="zh-CN"/>
        </w:rPr>
        <w:t>a</w:t>
      </w:r>
      <w:r w:rsidR="00FC11D9">
        <w:rPr>
          <w:rFonts w:cs="Arial"/>
          <w:bCs/>
          <w:lang w:eastAsia="zh-CN"/>
        </w:rPr>
        <w:t>n</w:t>
      </w:r>
      <w:r w:rsidR="00F54C03" w:rsidRPr="00B800EA">
        <w:rPr>
          <w:rFonts w:cs="Arial"/>
          <w:bCs/>
          <w:lang w:eastAsia="zh-CN"/>
        </w:rPr>
        <w:t xml:space="preserve"> </w:t>
      </w:r>
      <w:r w:rsidR="00FC11D9">
        <w:rPr>
          <w:rFonts w:cs="Arial"/>
          <w:bCs/>
          <w:lang w:eastAsia="zh-CN"/>
        </w:rPr>
        <w:t xml:space="preserve">earlier </w:t>
      </w:r>
      <w:r w:rsidR="00F54C03" w:rsidRPr="00B800EA">
        <w:rPr>
          <w:rFonts w:cs="Arial"/>
          <w:bCs/>
          <w:lang w:eastAsia="zh-CN"/>
        </w:rPr>
        <w:t>scheduling DCI</w:t>
      </w:r>
      <w:r w:rsidR="00F72BB9" w:rsidRPr="00B800EA">
        <w:rPr>
          <w:rFonts w:cs="Arial"/>
          <w:bCs/>
          <w:lang w:eastAsia="zh-CN"/>
        </w:rPr>
        <w:t>, hence it does not apply to WUS DCI</w:t>
      </w:r>
      <w:r w:rsidR="00FC11D9" w:rsidRPr="002D3047">
        <w:rPr>
          <w:rFonts w:cs="Arial"/>
          <w:bCs/>
          <w:lang w:eastAsia="zh-CN"/>
        </w:rPr>
        <w:t xml:space="preserve"> case</w:t>
      </w:r>
      <w:r w:rsidR="00F72BB9" w:rsidRPr="00B800EA">
        <w:rPr>
          <w:rFonts w:cs="Arial"/>
          <w:bCs/>
          <w:lang w:eastAsia="zh-CN"/>
        </w:rPr>
        <w:t xml:space="preserve">. </w:t>
      </w:r>
      <w:r w:rsidR="00F54C03" w:rsidRPr="00E34383">
        <w:rPr>
          <w:rFonts w:cs="Arial"/>
          <w:bCs/>
          <w:lang w:eastAsia="zh-CN"/>
        </w:rPr>
        <w:t xml:space="preserve"> Moreover, </w:t>
      </w:r>
      <w:r w:rsidR="00FC11D9">
        <w:rPr>
          <w:rFonts w:cs="Arial"/>
          <w:bCs/>
          <w:lang w:eastAsia="zh-CN"/>
        </w:rPr>
        <w:t xml:space="preserve">it is essential to allow </w:t>
      </w:r>
      <w:r w:rsidR="00F54C03" w:rsidRPr="00E34383">
        <w:rPr>
          <w:rFonts w:cs="Arial"/>
          <w:bCs/>
          <w:lang w:eastAsia="zh-CN"/>
        </w:rPr>
        <w:t xml:space="preserve">UE </w:t>
      </w:r>
      <w:r w:rsidR="00F72BB9">
        <w:rPr>
          <w:rFonts w:cs="Arial"/>
          <w:bCs/>
          <w:lang w:eastAsia="zh-CN"/>
        </w:rPr>
        <w:t>skip</w:t>
      </w:r>
      <w:r w:rsidR="00FC11D9">
        <w:rPr>
          <w:rFonts w:cs="Arial"/>
          <w:bCs/>
          <w:lang w:eastAsia="zh-CN"/>
        </w:rPr>
        <w:t>ping</w:t>
      </w:r>
      <w:r w:rsidR="00F72BB9">
        <w:rPr>
          <w:rFonts w:cs="Arial"/>
          <w:bCs/>
          <w:lang w:eastAsia="zh-CN"/>
        </w:rPr>
        <w:t xml:space="preserve"> </w:t>
      </w:r>
      <w:r w:rsidR="00F54C03" w:rsidRPr="00E34383">
        <w:rPr>
          <w:rFonts w:cs="Arial"/>
          <w:bCs/>
          <w:lang w:eastAsia="zh-CN"/>
        </w:rPr>
        <w:t>one or more periodic TRS transmission occasion during DRX OFF</w:t>
      </w:r>
      <w:r w:rsidR="00FC11D9">
        <w:rPr>
          <w:rFonts w:cs="Arial"/>
          <w:bCs/>
          <w:lang w:eastAsia="zh-CN"/>
        </w:rPr>
        <w:t xml:space="preserve"> to minimize the power consumptions</w:t>
      </w:r>
      <w:r w:rsidR="00F54C03" w:rsidRPr="00E34383">
        <w:rPr>
          <w:rFonts w:cs="Arial"/>
          <w:bCs/>
          <w:lang w:eastAsia="zh-CN"/>
        </w:rPr>
        <w:t xml:space="preserve">. </w:t>
      </w:r>
      <w:r w:rsidR="00FC11D9">
        <w:rPr>
          <w:rFonts w:cs="Arial"/>
          <w:bCs/>
          <w:lang w:eastAsia="zh-CN"/>
        </w:rPr>
        <w:t xml:space="preserve">The combinations of these considerations may necessitate to introduce </w:t>
      </w:r>
      <w:r w:rsidR="00F54C03" w:rsidRPr="00E34383">
        <w:rPr>
          <w:rFonts w:cs="Arial"/>
          <w:bCs/>
          <w:lang w:eastAsia="zh-CN"/>
        </w:rPr>
        <w:t>an on-demand RS</w:t>
      </w:r>
      <w:r w:rsidR="00FC11D9">
        <w:rPr>
          <w:rFonts w:cs="Arial"/>
          <w:bCs/>
          <w:lang w:eastAsia="zh-CN"/>
        </w:rPr>
        <w:t>, which</w:t>
      </w:r>
      <w:r w:rsidR="00F54C03" w:rsidRPr="00E34383">
        <w:rPr>
          <w:rFonts w:cs="Arial"/>
          <w:bCs/>
          <w:lang w:eastAsia="zh-CN"/>
        </w:rPr>
        <w:t xml:space="preserve"> can be configured in a UE</w:t>
      </w:r>
      <w:r w:rsidR="00FC11D9">
        <w:rPr>
          <w:rFonts w:cs="Arial"/>
          <w:bCs/>
          <w:lang w:eastAsia="zh-CN"/>
        </w:rPr>
        <w:t>-</w:t>
      </w:r>
      <w:r w:rsidR="00F54C03" w:rsidRPr="00E34383">
        <w:rPr>
          <w:rFonts w:cs="Arial"/>
          <w:bCs/>
          <w:lang w:eastAsia="zh-CN"/>
        </w:rPr>
        <w:t xml:space="preserve">specific manner to assist the UE in obtaining accurate </w:t>
      </w:r>
      <w:r w:rsidR="00FC11D9">
        <w:rPr>
          <w:rFonts w:cs="Arial"/>
          <w:bCs/>
          <w:lang w:eastAsia="zh-CN"/>
        </w:rPr>
        <w:t xml:space="preserve">T/F </w:t>
      </w:r>
      <w:r w:rsidR="00F54C03" w:rsidRPr="00E34383">
        <w:rPr>
          <w:rFonts w:cs="Arial"/>
          <w:bCs/>
          <w:lang w:eastAsia="zh-CN"/>
        </w:rPr>
        <w:t>tracking for</w:t>
      </w:r>
      <w:r w:rsidR="00FC11D9">
        <w:rPr>
          <w:rFonts w:cs="Arial"/>
          <w:bCs/>
          <w:lang w:eastAsia="zh-CN"/>
        </w:rPr>
        <w:t xml:space="preserve"> WUS</w:t>
      </w:r>
      <w:r w:rsidR="00F54C03" w:rsidRPr="00E34383">
        <w:rPr>
          <w:rFonts w:cs="Arial"/>
          <w:bCs/>
          <w:lang w:eastAsia="zh-CN"/>
        </w:rPr>
        <w:t xml:space="preserve"> PDCCH decoding.</w:t>
      </w:r>
      <w:r w:rsidR="00FC11D9">
        <w:rPr>
          <w:rFonts w:cs="Arial"/>
          <w:bCs/>
          <w:lang w:eastAsia="zh-CN"/>
        </w:rPr>
        <w:t xml:space="preserve"> Given the on-demand RS is only transmitted when WUS PDCCH is </w:t>
      </w:r>
      <w:r w:rsidR="00B800EA">
        <w:rPr>
          <w:rFonts w:cs="Arial"/>
          <w:bCs/>
          <w:lang w:eastAsia="zh-CN"/>
        </w:rPr>
        <w:t>presence</w:t>
      </w:r>
      <w:r w:rsidR="00FC11D9">
        <w:rPr>
          <w:rFonts w:cs="Arial"/>
          <w:bCs/>
          <w:lang w:eastAsia="zh-CN"/>
        </w:rPr>
        <w:t xml:space="preserve"> </w:t>
      </w:r>
      <w:r w:rsidR="00B800EA">
        <w:rPr>
          <w:rFonts w:cs="Arial"/>
          <w:bCs/>
          <w:lang w:eastAsia="zh-CN"/>
        </w:rPr>
        <w:t>to</w:t>
      </w:r>
      <w:r w:rsidR="00FC11D9">
        <w:rPr>
          <w:rFonts w:cs="Arial"/>
          <w:bCs/>
          <w:lang w:eastAsia="zh-CN"/>
        </w:rPr>
        <w:t xml:space="preserve"> assist T/F tracking purpose, instead “always-on” signal, the</w:t>
      </w:r>
      <w:r w:rsidR="00B800EA">
        <w:rPr>
          <w:rFonts w:cs="Arial"/>
          <w:bCs/>
          <w:lang w:eastAsia="zh-CN"/>
        </w:rPr>
        <w:t xml:space="preserve"> associated</w:t>
      </w:r>
      <w:r w:rsidR="00FC11D9">
        <w:rPr>
          <w:rFonts w:cs="Arial"/>
          <w:bCs/>
          <w:lang w:eastAsia="zh-CN"/>
        </w:rPr>
        <w:t xml:space="preserve"> signalling overhead should not be a real concern.</w:t>
      </w:r>
      <w:r w:rsidR="00F54C03" w:rsidRPr="00E34383">
        <w:rPr>
          <w:rFonts w:cs="Arial"/>
          <w:bCs/>
          <w:lang w:eastAsia="zh-CN"/>
        </w:rPr>
        <w:t xml:space="preserve"> Either an on-demand (i.e., RS is not transmitted if UE does not need to wake-up) UE specific TRS or PDCCH DMRS enhancements can be considered.</w:t>
      </w:r>
    </w:p>
    <w:p w14:paraId="609D7B71" w14:textId="77777777" w:rsidR="00F54C03" w:rsidRDefault="00F54C03" w:rsidP="00E34383">
      <w:pPr>
        <w:pStyle w:val="ListParagraph"/>
        <w:ind w:left="0"/>
        <w:rPr>
          <w:rFonts w:cs="Arial"/>
          <w:bCs/>
          <w:lang w:eastAsia="zh-CN"/>
        </w:rPr>
      </w:pPr>
    </w:p>
    <w:p w14:paraId="14957CB0" w14:textId="42B982D7" w:rsidR="00FC11D9" w:rsidRDefault="00F54C03" w:rsidP="00E34383">
      <w:pPr>
        <w:pStyle w:val="ListParagraph"/>
        <w:ind w:left="0"/>
        <w:rPr>
          <w:rFonts w:cs="Arial"/>
          <w:b/>
          <w:bCs/>
          <w:lang w:eastAsia="zh-CN"/>
        </w:rPr>
      </w:pPr>
      <w:r w:rsidRPr="00E34383">
        <w:rPr>
          <w:rFonts w:cs="Arial"/>
          <w:b/>
          <w:bCs/>
          <w:lang w:eastAsia="zh-CN"/>
        </w:rPr>
        <w:t xml:space="preserve">Proposal </w:t>
      </w:r>
      <w:r w:rsidR="00217208">
        <w:rPr>
          <w:rFonts w:cs="Arial"/>
          <w:b/>
          <w:bCs/>
          <w:lang w:eastAsia="zh-CN"/>
        </w:rPr>
        <w:t>3</w:t>
      </w:r>
      <w:r w:rsidRPr="00E34383">
        <w:rPr>
          <w:rFonts w:cs="Arial"/>
          <w:b/>
          <w:bCs/>
          <w:lang w:eastAsia="zh-CN"/>
        </w:rPr>
        <w:t xml:space="preserve">: </w:t>
      </w:r>
    </w:p>
    <w:p w14:paraId="45DD2F39" w14:textId="72F13D9A" w:rsidR="00F54C03" w:rsidRDefault="007B5D6C" w:rsidP="00070F70">
      <w:pPr>
        <w:pStyle w:val="ListParagraph"/>
        <w:numPr>
          <w:ilvl w:val="0"/>
          <w:numId w:val="6"/>
        </w:numPr>
        <w:rPr>
          <w:rFonts w:cs="Arial"/>
          <w:b/>
          <w:bCs/>
          <w:lang w:eastAsia="zh-CN"/>
        </w:rPr>
      </w:pPr>
      <w:r>
        <w:rPr>
          <w:rFonts w:cs="Arial"/>
          <w:bCs/>
          <w:i/>
          <w:lang w:eastAsia="zh-CN"/>
        </w:rPr>
        <w:t xml:space="preserve">In order to facilitate </w:t>
      </w:r>
      <w:r w:rsidRPr="002D3047">
        <w:rPr>
          <w:rFonts w:cs="Arial"/>
          <w:bCs/>
          <w:i/>
          <w:lang w:eastAsia="zh-CN"/>
        </w:rPr>
        <w:t>PDCCH-based WUS detection</w:t>
      </w:r>
      <w:r>
        <w:rPr>
          <w:rFonts w:cs="Arial"/>
          <w:bCs/>
          <w:i/>
          <w:lang w:eastAsia="zh-CN"/>
        </w:rPr>
        <w:t>, a</w:t>
      </w:r>
      <w:r w:rsidR="00726C40">
        <w:rPr>
          <w:rFonts w:cs="Arial"/>
          <w:bCs/>
          <w:i/>
          <w:lang w:eastAsia="zh-CN"/>
        </w:rPr>
        <w:t xml:space="preserve"> dedicated TRS can be configured before </w:t>
      </w:r>
      <w:r>
        <w:rPr>
          <w:rFonts w:cs="Arial"/>
          <w:bCs/>
          <w:i/>
          <w:lang w:eastAsia="zh-CN"/>
        </w:rPr>
        <w:t>PDCCH-based WUS</w:t>
      </w:r>
      <w:r w:rsidR="00726C40">
        <w:rPr>
          <w:rFonts w:cs="Arial"/>
          <w:bCs/>
          <w:i/>
          <w:lang w:eastAsia="zh-CN"/>
        </w:rPr>
        <w:t xml:space="preserve"> monitoring occasions</w:t>
      </w:r>
      <w:r w:rsidR="00F54C03" w:rsidRPr="00E34383">
        <w:rPr>
          <w:rFonts w:cs="Arial"/>
          <w:b/>
          <w:bCs/>
          <w:lang w:eastAsia="zh-CN"/>
        </w:rPr>
        <w:t>.</w:t>
      </w:r>
    </w:p>
    <w:p w14:paraId="2BD52360" w14:textId="2835FEDD" w:rsidR="007B5D6C" w:rsidRPr="00E34383" w:rsidRDefault="007B5D6C" w:rsidP="007B5D6C">
      <w:pPr>
        <w:pStyle w:val="ListParagraph"/>
        <w:numPr>
          <w:ilvl w:val="1"/>
          <w:numId w:val="6"/>
        </w:numPr>
        <w:rPr>
          <w:rFonts w:cs="Arial"/>
          <w:b/>
          <w:bCs/>
          <w:lang w:eastAsia="zh-CN"/>
        </w:rPr>
      </w:pPr>
      <w:r>
        <w:rPr>
          <w:rFonts w:cs="Arial"/>
          <w:bCs/>
          <w:i/>
          <w:lang w:eastAsia="zh-CN"/>
        </w:rPr>
        <w:t xml:space="preserve">An offset to TRS location before start of </w:t>
      </w:r>
      <w:r w:rsidRPr="002D3047">
        <w:rPr>
          <w:rFonts w:cs="Arial"/>
          <w:bCs/>
          <w:i/>
          <w:lang w:eastAsia="zh-CN"/>
        </w:rPr>
        <w:t>PDCCH-based WUS</w:t>
      </w:r>
      <w:r>
        <w:rPr>
          <w:rFonts w:cs="Arial"/>
          <w:bCs/>
          <w:i/>
          <w:lang w:eastAsia="zh-CN"/>
        </w:rPr>
        <w:t xml:space="preserve"> monitoring can be semi-statically configured.</w:t>
      </w:r>
    </w:p>
    <w:p w14:paraId="2AA27075" w14:textId="32369807" w:rsidR="00BF59BF" w:rsidRDefault="003108A9" w:rsidP="00D161AA">
      <w:pPr>
        <w:pStyle w:val="Heading3"/>
        <w:rPr>
          <w:lang w:val="en-US" w:eastAsia="zh-CN"/>
        </w:rPr>
      </w:pPr>
      <w:r w:rsidRPr="003108A9">
        <w:rPr>
          <w:lang w:val="en-US" w:eastAsia="zh-CN"/>
        </w:rPr>
        <w:t>2.</w:t>
      </w:r>
      <w:r w:rsidR="009D4017">
        <w:rPr>
          <w:lang w:val="en-US" w:eastAsia="zh-CN"/>
        </w:rPr>
        <w:t>4</w:t>
      </w:r>
      <w:r w:rsidR="009D4017" w:rsidRPr="003108A9">
        <w:rPr>
          <w:lang w:val="en-US" w:eastAsia="zh-CN"/>
        </w:rPr>
        <w:t xml:space="preserve"> </w:t>
      </w:r>
      <w:r w:rsidR="003E5162">
        <w:rPr>
          <w:lang w:val="en-US" w:eastAsia="zh-CN"/>
        </w:rPr>
        <w:t>DCI monitoring</w:t>
      </w:r>
      <w:r w:rsidR="00F03FE2">
        <w:rPr>
          <w:lang w:val="en-US" w:eastAsia="zh-CN"/>
        </w:rPr>
        <w:t xml:space="preserve"> configurations</w:t>
      </w:r>
      <w:r w:rsidR="00F5596B">
        <w:rPr>
          <w:lang w:val="en-US" w:eastAsia="zh-CN"/>
        </w:rPr>
        <w:t xml:space="preserve"> </w:t>
      </w:r>
    </w:p>
    <w:p w14:paraId="3495B12A" w14:textId="0AEA5ADE" w:rsidR="00217208" w:rsidRDefault="00217208" w:rsidP="00217208">
      <w:pPr>
        <w:pStyle w:val="Heading4"/>
      </w:pPr>
      <w:r>
        <w:rPr>
          <w:lang w:val="en-US" w:eastAsia="zh-CN"/>
        </w:rPr>
        <w:t>2.4.1 Valid monitoring occasions</w:t>
      </w:r>
    </w:p>
    <w:p w14:paraId="0EE07AF3" w14:textId="7CA99526" w:rsidR="00217208" w:rsidRDefault="00217208" w:rsidP="006F3814">
      <w:pPr>
        <w:pStyle w:val="ListParagraph"/>
        <w:ind w:left="0"/>
        <w:jc w:val="both"/>
        <w:rPr>
          <w:rFonts w:cs="Arial"/>
          <w:bCs/>
          <w:lang w:eastAsia="zh-CN"/>
        </w:rPr>
      </w:pPr>
      <w:r>
        <w:rPr>
          <w:rFonts w:cs="Arial"/>
          <w:bCs/>
          <w:lang w:eastAsia="zh-CN"/>
        </w:rPr>
        <w:t xml:space="preserve">Even if the active BWP includes configuration of WUS DCI monitoring, there may be some cases when one or more monitoring occasions of WUS DCI may be skipped by the UE. For example, if the monitoring occasion overlaps with an SSB occasion or rate matching pattern, UE may skip the WUS DCI monitoring at that occasion. If the WUS DCI is skipped because of that, UE may follow similar behaviour as agreed for WUS DCI is not detected. </w:t>
      </w:r>
    </w:p>
    <w:p w14:paraId="76B3BF07" w14:textId="13545CE4" w:rsidR="006F3814" w:rsidRDefault="00217208" w:rsidP="006F3814">
      <w:pPr>
        <w:pStyle w:val="ListParagraph"/>
        <w:ind w:left="0"/>
        <w:jc w:val="both"/>
        <w:rPr>
          <w:rFonts w:cs="Arial"/>
          <w:bCs/>
          <w:lang w:eastAsia="zh-CN"/>
        </w:rPr>
      </w:pPr>
      <w:r>
        <w:rPr>
          <w:rFonts w:cs="Arial"/>
          <w:bCs/>
          <w:lang w:eastAsia="zh-CN"/>
        </w:rPr>
        <w:t xml:space="preserve">Moreover, in our view, UE may report capability signalling regarding the minimum value of PS-offset supported by the UE. </w:t>
      </w:r>
      <w:r w:rsidR="0076003B">
        <w:rPr>
          <w:rFonts w:cs="Arial"/>
          <w:bCs/>
          <w:lang w:eastAsia="zh-CN"/>
        </w:rPr>
        <w:t xml:space="preserve">As it has been agreed that Rel15 SS set configuration is used and a given SS set can be used both in active and outside active time, </w:t>
      </w:r>
      <w:r w:rsidR="007B5D6C">
        <w:rPr>
          <w:rFonts w:cs="Arial"/>
          <w:bCs/>
          <w:lang w:eastAsia="zh-CN"/>
        </w:rPr>
        <w:t>there</w:t>
      </w:r>
      <w:r w:rsidR="0076003B">
        <w:rPr>
          <w:rFonts w:cs="Arial"/>
          <w:bCs/>
          <w:lang w:eastAsia="zh-CN"/>
        </w:rPr>
        <w:t xml:space="preserve"> may be </w:t>
      </w:r>
      <w:r w:rsidR="007B5D6C">
        <w:rPr>
          <w:rFonts w:cs="Arial"/>
          <w:bCs/>
          <w:lang w:eastAsia="zh-CN"/>
        </w:rPr>
        <w:t xml:space="preserve">a </w:t>
      </w:r>
      <w:r w:rsidR="0076003B">
        <w:rPr>
          <w:rFonts w:cs="Arial"/>
          <w:bCs/>
          <w:lang w:eastAsia="zh-CN"/>
        </w:rPr>
        <w:t>possible range of monitoring WUS DCI</w:t>
      </w:r>
      <w:r w:rsidR="007B5D6C">
        <w:rPr>
          <w:rFonts w:cs="Arial"/>
          <w:bCs/>
          <w:lang w:eastAsia="zh-CN"/>
        </w:rPr>
        <w:t>.</w:t>
      </w:r>
      <w:r w:rsidR="0076003B">
        <w:rPr>
          <w:rFonts w:cs="Arial"/>
          <w:bCs/>
          <w:lang w:eastAsia="zh-CN"/>
        </w:rPr>
        <w:t xml:space="preserve"> </w:t>
      </w:r>
      <w:r w:rsidR="007B5D6C">
        <w:rPr>
          <w:rFonts w:cs="Arial"/>
          <w:bCs/>
          <w:lang w:eastAsia="zh-CN"/>
        </w:rPr>
        <w:t>A</w:t>
      </w:r>
      <w:r w:rsidR="0076003B">
        <w:rPr>
          <w:rFonts w:cs="Arial"/>
          <w:bCs/>
          <w:lang w:eastAsia="zh-CN"/>
        </w:rPr>
        <w:t xml:space="preserve">lthough </w:t>
      </w:r>
      <w:r w:rsidR="007B5D6C">
        <w:rPr>
          <w:rFonts w:cs="Arial"/>
          <w:bCs/>
          <w:lang w:eastAsia="zh-CN"/>
        </w:rPr>
        <w:t xml:space="preserve">it </w:t>
      </w:r>
      <w:r w:rsidR="0076003B">
        <w:rPr>
          <w:rFonts w:cs="Arial"/>
          <w:bCs/>
          <w:lang w:eastAsia="zh-CN"/>
        </w:rPr>
        <w:t xml:space="preserve">can be smaller than PS-offset, </w:t>
      </w:r>
      <w:r w:rsidR="007B5D6C">
        <w:rPr>
          <w:rFonts w:cs="Arial"/>
          <w:bCs/>
          <w:lang w:eastAsia="zh-CN"/>
        </w:rPr>
        <w:t xml:space="preserve">it </w:t>
      </w:r>
      <w:r w:rsidR="0076003B">
        <w:rPr>
          <w:rFonts w:cs="Arial"/>
          <w:bCs/>
          <w:lang w:eastAsia="zh-CN"/>
        </w:rPr>
        <w:t xml:space="preserve">may not always prevent one or more monitoring occasions </w:t>
      </w:r>
      <w:r w:rsidR="007B5D6C">
        <w:rPr>
          <w:rFonts w:cs="Arial"/>
          <w:bCs/>
          <w:lang w:eastAsia="zh-CN"/>
        </w:rPr>
        <w:t xml:space="preserve">to </w:t>
      </w:r>
      <w:r w:rsidR="0076003B">
        <w:rPr>
          <w:rFonts w:cs="Arial"/>
          <w:bCs/>
          <w:lang w:eastAsia="zh-CN"/>
        </w:rPr>
        <w:t xml:space="preserve">fall within necessary wake-up time </w:t>
      </w:r>
      <w:r w:rsidR="0076003B">
        <w:rPr>
          <w:rFonts w:cs="Arial"/>
          <w:bCs/>
          <w:lang w:eastAsia="zh-CN"/>
        </w:rPr>
        <w:lastRenderedPageBreak/>
        <w:t xml:space="preserve">for the UE before DRX ON. UE would skip one or more monitoring occasions if the difference of configured PS-offset and range is below the reported UE capability supported for minimum value of PS-offset.  </w:t>
      </w:r>
      <w:r>
        <w:rPr>
          <w:rFonts w:cs="Arial"/>
          <w:bCs/>
          <w:lang w:eastAsia="zh-CN"/>
        </w:rPr>
        <w:t xml:space="preserve"> </w:t>
      </w:r>
    </w:p>
    <w:p w14:paraId="28657001" w14:textId="7678A73C" w:rsidR="00567639" w:rsidRDefault="00567639" w:rsidP="006F3814">
      <w:pPr>
        <w:pStyle w:val="ListParagraph"/>
        <w:ind w:left="0"/>
        <w:jc w:val="both"/>
        <w:rPr>
          <w:rFonts w:cs="Arial"/>
          <w:bCs/>
          <w:lang w:eastAsia="zh-CN"/>
        </w:rPr>
      </w:pPr>
    </w:p>
    <w:p w14:paraId="5686AABB" w14:textId="10CBCEAA" w:rsidR="00567639" w:rsidRDefault="00567639" w:rsidP="006F3814">
      <w:pPr>
        <w:pStyle w:val="ListParagraph"/>
        <w:ind w:left="0"/>
        <w:jc w:val="both"/>
        <w:rPr>
          <w:rFonts w:cs="Arial"/>
          <w:bCs/>
          <w:lang w:eastAsia="zh-CN"/>
        </w:rPr>
      </w:pPr>
      <w:r w:rsidRPr="00567639">
        <w:rPr>
          <w:rFonts w:cs="Arial"/>
          <w:b/>
          <w:bCs/>
          <w:lang w:eastAsia="zh-CN"/>
        </w:rPr>
        <w:t xml:space="preserve">Proposal </w:t>
      </w:r>
      <w:r w:rsidR="0076003B">
        <w:rPr>
          <w:rFonts w:cs="Arial"/>
          <w:b/>
          <w:bCs/>
          <w:lang w:eastAsia="zh-CN"/>
        </w:rPr>
        <w:t>4</w:t>
      </w:r>
      <w:r>
        <w:rPr>
          <w:rFonts w:cs="Arial"/>
          <w:bCs/>
          <w:lang w:eastAsia="zh-CN"/>
        </w:rPr>
        <w:t xml:space="preserve">: </w:t>
      </w:r>
    </w:p>
    <w:p w14:paraId="65F19C6E" w14:textId="77777777" w:rsidR="000A75BE" w:rsidRDefault="0076003B" w:rsidP="000A75BE">
      <w:pPr>
        <w:pStyle w:val="ListParagraph"/>
        <w:numPr>
          <w:ilvl w:val="0"/>
          <w:numId w:val="6"/>
        </w:numPr>
        <w:rPr>
          <w:rFonts w:cs="Arial"/>
          <w:b/>
          <w:bCs/>
          <w:lang w:eastAsia="zh-CN"/>
        </w:rPr>
      </w:pPr>
      <w:r>
        <w:rPr>
          <w:rFonts w:cs="Arial"/>
          <w:bCs/>
          <w:i/>
          <w:lang w:eastAsia="zh-CN"/>
        </w:rPr>
        <w:t>UE may report capability signalling for minimum value of PS-offset</w:t>
      </w:r>
      <w:r w:rsidR="00567639" w:rsidRPr="00E34383">
        <w:rPr>
          <w:rFonts w:cs="Arial"/>
          <w:b/>
          <w:bCs/>
          <w:lang w:eastAsia="zh-CN"/>
        </w:rPr>
        <w:t>.</w:t>
      </w:r>
    </w:p>
    <w:p w14:paraId="7C9CB418" w14:textId="010B143D" w:rsidR="0076003B" w:rsidRPr="000A75BE" w:rsidRDefault="0076003B" w:rsidP="000A75BE">
      <w:pPr>
        <w:pStyle w:val="ListParagraph"/>
        <w:numPr>
          <w:ilvl w:val="0"/>
          <w:numId w:val="6"/>
        </w:numPr>
        <w:rPr>
          <w:rFonts w:cs="Arial"/>
          <w:b/>
          <w:bCs/>
          <w:lang w:eastAsia="zh-CN"/>
        </w:rPr>
      </w:pPr>
      <w:r w:rsidRPr="000A75BE">
        <w:rPr>
          <w:rFonts w:cs="Arial"/>
          <w:bCs/>
          <w:i/>
          <w:lang w:eastAsia="zh-CN"/>
        </w:rPr>
        <w:t xml:space="preserve">WUS DCI monitoring occasions overlapping with SSB, rate-matching pattern, the minimum PS-offset before DRX ON are skipped by the UE. </w:t>
      </w:r>
    </w:p>
    <w:p w14:paraId="0750B602" w14:textId="77777777" w:rsidR="00567639" w:rsidRPr="006F3814" w:rsidRDefault="00567639" w:rsidP="006F3814">
      <w:pPr>
        <w:pStyle w:val="ListParagraph"/>
        <w:ind w:left="0"/>
        <w:jc w:val="both"/>
        <w:rPr>
          <w:rFonts w:cs="Arial"/>
          <w:bCs/>
          <w:lang w:eastAsia="zh-CN"/>
        </w:rPr>
      </w:pPr>
    </w:p>
    <w:p w14:paraId="548BFAE5" w14:textId="6CBCE634" w:rsidR="005A06F4" w:rsidRDefault="00567639" w:rsidP="00D161AA">
      <w:pPr>
        <w:pStyle w:val="Heading4"/>
      </w:pPr>
      <w:r>
        <w:rPr>
          <w:lang w:val="en-US" w:eastAsia="zh-CN"/>
        </w:rPr>
        <w:t>2.4.</w:t>
      </w:r>
      <w:r w:rsidR="00304FBC">
        <w:rPr>
          <w:lang w:val="en-US" w:eastAsia="zh-CN"/>
        </w:rPr>
        <w:t>2 SS set configuration</w:t>
      </w:r>
    </w:p>
    <w:p w14:paraId="402390A5" w14:textId="3DDBF3AD" w:rsidR="00745CDC" w:rsidRDefault="0076003B" w:rsidP="00745CDC">
      <w:pPr>
        <w:pStyle w:val="B1"/>
        <w:ind w:left="0" w:firstLine="0"/>
        <w:jc w:val="both"/>
        <w:rPr>
          <w:rFonts w:cs="Arial"/>
        </w:rPr>
      </w:pPr>
      <w:r>
        <w:rPr>
          <w:rFonts w:cs="Arial"/>
        </w:rPr>
        <w:t xml:space="preserve">It has been agreed in last meeting that WUS DCI would be associated with Long DRX. </w:t>
      </w:r>
      <w:r w:rsidR="000A75BE">
        <w:rPr>
          <w:rFonts w:cs="Arial"/>
        </w:rPr>
        <w:t>It was also agreed to use Rel</w:t>
      </w:r>
      <w:r w:rsidR="00F44631">
        <w:rPr>
          <w:rFonts w:cs="Arial"/>
        </w:rPr>
        <w:t>-</w:t>
      </w:r>
      <w:r w:rsidR="000A75BE">
        <w:rPr>
          <w:rFonts w:cs="Arial"/>
        </w:rPr>
        <w:t>15 SS set configurations. In our view, a</w:t>
      </w:r>
      <w:r w:rsidR="00745CDC">
        <w:rPr>
          <w:rFonts w:cs="Arial"/>
        </w:rPr>
        <w:t xml:space="preserve"> SS set s can be dedicated for WUS DCI monitoring before DRX ON. SS Set s may have periodicity same as DRX cycle. Additional periodicity values may be added to higher layer configuration of SS set s, compared to maximum value supported in Rel</w:t>
      </w:r>
      <w:r w:rsidR="00F44631">
        <w:rPr>
          <w:rFonts w:cs="Arial"/>
        </w:rPr>
        <w:t>-</w:t>
      </w:r>
      <w:r w:rsidR="00745CDC">
        <w:rPr>
          <w:rFonts w:cs="Arial"/>
        </w:rPr>
        <w:t>15 so that it can match maximum value of Long DRX cycle length</w:t>
      </w:r>
      <w:r w:rsidR="000A75BE">
        <w:rPr>
          <w:rFonts w:cs="Arial"/>
        </w:rPr>
        <w:t xml:space="preserve">. </w:t>
      </w:r>
      <w:r w:rsidR="00745CDC" w:rsidRPr="00745CDC">
        <w:rPr>
          <w:rFonts w:cs="Arial"/>
          <w:color w:val="000000" w:themeColor="text1"/>
        </w:rPr>
        <w:t xml:space="preserve">The last valid monitoring occasion can be no later than the start of </w:t>
      </w:r>
      <w:r w:rsidR="00717CBF">
        <w:rPr>
          <w:rFonts w:cs="Arial"/>
          <w:color w:val="000000" w:themeColor="text1"/>
        </w:rPr>
        <w:t>minimum PS-offset</w:t>
      </w:r>
      <w:r w:rsidR="00717CBF" w:rsidRPr="00745CDC">
        <w:rPr>
          <w:rFonts w:cs="Arial"/>
          <w:color w:val="000000" w:themeColor="text1"/>
        </w:rPr>
        <w:t xml:space="preserve"> </w:t>
      </w:r>
      <w:r w:rsidR="00717CBF">
        <w:rPr>
          <w:rFonts w:cs="Arial"/>
          <w:color w:val="000000" w:themeColor="text1"/>
        </w:rPr>
        <w:t>before DRX ON</w:t>
      </w:r>
      <w:r w:rsidR="00717CBF" w:rsidRPr="00745CDC">
        <w:rPr>
          <w:rFonts w:cs="Arial"/>
          <w:color w:val="000000" w:themeColor="text1"/>
        </w:rPr>
        <w:t xml:space="preserve"> </w:t>
      </w:r>
      <w:r w:rsidR="00745CDC" w:rsidRPr="00745CDC">
        <w:rPr>
          <w:rFonts w:cs="Arial"/>
          <w:color w:val="000000" w:themeColor="text1"/>
        </w:rPr>
        <w:t xml:space="preserve">that can be reported as UE capability. Keeping one SS Set dedicated for WUS DCI, if the remaining SS sets, such as nine, in a DL BWP are adequate for other PDCCH monitoring, then this approach can be </w:t>
      </w:r>
      <w:r w:rsidR="00304FBC">
        <w:rPr>
          <w:rFonts w:cs="Arial"/>
          <w:color w:val="000000" w:themeColor="text1"/>
        </w:rPr>
        <w:t>used complimentarily to in addition to the case one SS set associated with WUS DCI is also used during active time</w:t>
      </w:r>
      <w:r w:rsidR="00745CDC" w:rsidRPr="00745CDC">
        <w:rPr>
          <w:rFonts w:cs="Arial"/>
          <w:color w:val="000000" w:themeColor="text1"/>
        </w:rPr>
        <w:t xml:space="preserve">. </w:t>
      </w:r>
    </w:p>
    <w:p w14:paraId="35E557A6" w14:textId="7CCD3022" w:rsidR="00745CDC" w:rsidRDefault="00745CDC" w:rsidP="00745CDC">
      <w:pPr>
        <w:pStyle w:val="ListParagraph"/>
        <w:ind w:left="0"/>
        <w:rPr>
          <w:rFonts w:cs="Arial"/>
          <w:b/>
          <w:bCs/>
          <w:lang w:eastAsia="zh-CN"/>
        </w:rPr>
      </w:pPr>
      <w:r w:rsidRPr="00E34383">
        <w:rPr>
          <w:rFonts w:cs="Arial"/>
          <w:b/>
          <w:bCs/>
          <w:lang w:eastAsia="zh-CN"/>
        </w:rPr>
        <w:t xml:space="preserve">Proposal </w:t>
      </w:r>
      <w:r w:rsidR="000A75BE">
        <w:rPr>
          <w:rFonts w:cs="Arial"/>
          <w:b/>
          <w:bCs/>
          <w:lang w:eastAsia="zh-CN"/>
        </w:rPr>
        <w:t>5</w:t>
      </w:r>
      <w:r w:rsidRPr="00E34383">
        <w:rPr>
          <w:rFonts w:cs="Arial"/>
          <w:b/>
          <w:bCs/>
          <w:lang w:eastAsia="zh-CN"/>
        </w:rPr>
        <w:t xml:space="preserve">: </w:t>
      </w:r>
    </w:p>
    <w:p w14:paraId="3A6058AA" w14:textId="58A324F1" w:rsidR="00745CDC" w:rsidRDefault="00745CDC" w:rsidP="000A75BE">
      <w:pPr>
        <w:pStyle w:val="ListParagraph"/>
        <w:numPr>
          <w:ilvl w:val="0"/>
          <w:numId w:val="6"/>
        </w:numPr>
        <w:jc w:val="both"/>
        <w:rPr>
          <w:rFonts w:cs="Arial"/>
          <w:b/>
          <w:bCs/>
          <w:lang w:eastAsia="zh-CN"/>
        </w:rPr>
      </w:pPr>
      <w:r>
        <w:rPr>
          <w:rFonts w:cs="Arial"/>
          <w:bCs/>
          <w:i/>
          <w:lang w:eastAsia="zh-CN"/>
        </w:rPr>
        <w:t>Support adding larger periodicity values for a search space set so that maximum search space set periodicity can match the maximum value of long DRX cycle length</w:t>
      </w:r>
      <w:r w:rsidRPr="00E34383">
        <w:rPr>
          <w:rFonts w:cs="Arial"/>
          <w:b/>
          <w:bCs/>
          <w:lang w:eastAsia="zh-CN"/>
        </w:rPr>
        <w:t>.</w:t>
      </w:r>
    </w:p>
    <w:p w14:paraId="3B09B06F" w14:textId="77777777" w:rsidR="000A75BE" w:rsidRDefault="000A75BE" w:rsidP="000A75BE">
      <w:pPr>
        <w:pStyle w:val="ListParagraph"/>
        <w:ind w:left="0"/>
        <w:rPr>
          <w:rFonts w:cs="Arial"/>
        </w:rPr>
      </w:pPr>
    </w:p>
    <w:p w14:paraId="4D7E603B" w14:textId="2F614169" w:rsidR="000A75BE" w:rsidRDefault="00304FBC" w:rsidP="00BD3A95">
      <w:pPr>
        <w:pStyle w:val="ListParagraph"/>
        <w:ind w:left="0"/>
        <w:jc w:val="both"/>
        <w:rPr>
          <w:rFonts w:cs="Arial"/>
        </w:rPr>
      </w:pPr>
      <w:r w:rsidRPr="00604C80">
        <w:rPr>
          <w:rFonts w:cs="Arial"/>
        </w:rPr>
        <w:t xml:space="preserve">As </w:t>
      </w:r>
      <w:r>
        <w:rPr>
          <w:rFonts w:cs="Arial"/>
        </w:rPr>
        <w:t>link adaptation for WUS DCI may not be possible, it can be considered to support a restricted set of ALs for monitoring WUS DCI so that robustness/reliability and coverage conditions can be satisfied in most cell conditions.</w:t>
      </w:r>
    </w:p>
    <w:p w14:paraId="6DD9AD4D" w14:textId="77777777" w:rsidR="000A75BE" w:rsidRDefault="000A75BE" w:rsidP="000A75BE">
      <w:pPr>
        <w:pStyle w:val="ListParagraph"/>
        <w:ind w:left="0"/>
        <w:rPr>
          <w:rFonts w:cs="Arial"/>
        </w:rPr>
      </w:pPr>
    </w:p>
    <w:p w14:paraId="52DA4760" w14:textId="75A91DF2" w:rsidR="000A75BE" w:rsidRDefault="000A75BE" w:rsidP="000A75BE">
      <w:pPr>
        <w:pStyle w:val="ListParagraph"/>
        <w:ind w:left="0"/>
        <w:rPr>
          <w:rFonts w:cs="Arial"/>
          <w:b/>
          <w:bCs/>
          <w:lang w:eastAsia="zh-CN"/>
        </w:rPr>
      </w:pPr>
      <w:r w:rsidRPr="00E34383">
        <w:rPr>
          <w:rFonts w:cs="Arial"/>
          <w:b/>
          <w:bCs/>
          <w:lang w:eastAsia="zh-CN"/>
        </w:rPr>
        <w:t xml:space="preserve">Proposal </w:t>
      </w:r>
      <w:r w:rsidR="001B1D2C">
        <w:rPr>
          <w:rFonts w:cs="Arial"/>
          <w:b/>
          <w:bCs/>
          <w:lang w:eastAsia="zh-CN"/>
        </w:rPr>
        <w:t>6</w:t>
      </w:r>
      <w:r w:rsidRPr="00E34383">
        <w:rPr>
          <w:rFonts w:cs="Arial"/>
          <w:b/>
          <w:bCs/>
          <w:lang w:eastAsia="zh-CN"/>
        </w:rPr>
        <w:t xml:space="preserve">: </w:t>
      </w:r>
    </w:p>
    <w:p w14:paraId="70CC55AE" w14:textId="18E8A07B" w:rsidR="00745CDC" w:rsidRPr="000A75BE" w:rsidRDefault="000A75BE" w:rsidP="000A75BE">
      <w:pPr>
        <w:pStyle w:val="ListParagraph"/>
        <w:numPr>
          <w:ilvl w:val="0"/>
          <w:numId w:val="6"/>
        </w:numPr>
        <w:rPr>
          <w:rFonts w:cs="Arial"/>
          <w:bCs/>
          <w:lang w:eastAsia="zh-CN"/>
        </w:rPr>
      </w:pPr>
      <w:r>
        <w:rPr>
          <w:rFonts w:cs="Arial"/>
          <w:bCs/>
          <w:i/>
          <w:lang w:eastAsia="zh-CN"/>
        </w:rPr>
        <w:t xml:space="preserve">Up </w:t>
      </w:r>
      <w:r w:rsidRPr="000A75BE">
        <w:rPr>
          <w:rFonts w:cs="Arial"/>
          <w:bCs/>
          <w:i/>
          <w:lang w:eastAsia="zh-CN"/>
        </w:rPr>
        <w:t>to two values of AL can be configured for use in WUS DCI transmission</w:t>
      </w:r>
      <w:r w:rsidR="00BD3A95">
        <w:rPr>
          <w:rFonts w:cs="Arial"/>
          <w:bCs/>
          <w:i/>
          <w:lang w:eastAsia="zh-CN"/>
        </w:rPr>
        <w:t>.</w:t>
      </w:r>
      <w:r>
        <w:rPr>
          <w:rFonts w:cs="Arial"/>
        </w:rPr>
        <w:br/>
      </w:r>
      <w:r>
        <w:rPr>
          <w:rFonts w:cs="Arial"/>
        </w:rPr>
        <w:br/>
      </w:r>
    </w:p>
    <w:p w14:paraId="022115E5" w14:textId="4A2F68E0" w:rsidR="00745CDC" w:rsidRPr="00604C80" w:rsidRDefault="002F4244" w:rsidP="00604C80">
      <w:pPr>
        <w:pStyle w:val="Heading4"/>
        <w:rPr>
          <w:lang w:val="en-US" w:eastAsia="zh-CN"/>
        </w:rPr>
      </w:pPr>
      <w:r>
        <w:rPr>
          <w:lang w:val="en-US" w:eastAsia="zh-CN"/>
        </w:rPr>
        <w:t>2.4.</w:t>
      </w:r>
      <w:r w:rsidR="000A75BE">
        <w:rPr>
          <w:lang w:val="en-US" w:eastAsia="zh-CN"/>
        </w:rPr>
        <w:t>3</w:t>
      </w:r>
      <w:r>
        <w:rPr>
          <w:lang w:val="en-US" w:eastAsia="zh-CN"/>
        </w:rPr>
        <w:t xml:space="preserve"> WUS association with</w:t>
      </w:r>
      <w:r w:rsidR="00745CDC" w:rsidRPr="00604C80">
        <w:rPr>
          <w:lang w:val="en-US" w:eastAsia="zh-CN"/>
        </w:rPr>
        <w:t xml:space="preserve"> short DRX</w:t>
      </w:r>
    </w:p>
    <w:p w14:paraId="697E74F7" w14:textId="1B227017" w:rsidR="00745CDC" w:rsidRDefault="00717CBF" w:rsidP="000A75BE">
      <w:pPr>
        <w:jc w:val="both"/>
        <w:rPr>
          <w:lang w:val="en-US" w:eastAsia="zh-CN"/>
        </w:rPr>
      </w:pPr>
      <w:r>
        <w:rPr>
          <w:lang w:val="en-US" w:eastAsia="zh-CN"/>
        </w:rPr>
        <w:t xml:space="preserve">It was a working assumption that WUS DCI would not be associated with short DRX, if configured. </w:t>
      </w:r>
      <w:r w:rsidR="00745CDC">
        <w:rPr>
          <w:lang w:val="en-US" w:eastAsia="zh-CN"/>
        </w:rPr>
        <w:t xml:space="preserve">To check how WUS association with </w:t>
      </w:r>
      <w:r w:rsidR="00673D32">
        <w:rPr>
          <w:lang w:val="en-US" w:eastAsia="zh-CN"/>
        </w:rPr>
        <w:t>s</w:t>
      </w:r>
      <w:r w:rsidR="00745CDC">
        <w:rPr>
          <w:lang w:val="en-US" w:eastAsia="zh-CN"/>
        </w:rPr>
        <w:t xml:space="preserve">hort DRX effects on the power consumption and latency/UPT, system-level evaluation was done with the assumptions </w:t>
      </w:r>
      <w:r w:rsidR="00A21CF3">
        <w:rPr>
          <w:lang w:val="en-US" w:eastAsia="zh-CN"/>
        </w:rPr>
        <w:t xml:space="preserve">listed </w:t>
      </w:r>
      <w:r w:rsidR="00745CDC">
        <w:rPr>
          <w:lang w:val="en-US" w:eastAsia="zh-CN"/>
        </w:rPr>
        <w:t xml:space="preserve">in Table </w:t>
      </w:r>
      <w:r>
        <w:rPr>
          <w:lang w:val="en-US" w:eastAsia="zh-CN"/>
        </w:rPr>
        <w:t>1</w:t>
      </w:r>
      <w:r w:rsidR="00567639">
        <w:rPr>
          <w:lang w:val="en-US" w:eastAsia="zh-CN"/>
        </w:rPr>
        <w:t>, please refer to appendix</w:t>
      </w:r>
      <w:r w:rsidR="00745CDC">
        <w:rPr>
          <w:lang w:val="en-US" w:eastAsia="zh-CN"/>
        </w:rPr>
        <w:t>.</w:t>
      </w:r>
    </w:p>
    <w:p w14:paraId="26F8F716" w14:textId="5DCE43D2" w:rsidR="00745CDC" w:rsidRPr="009F23F7" w:rsidRDefault="00745CDC" w:rsidP="000A75BE">
      <w:pPr>
        <w:jc w:val="both"/>
        <w:rPr>
          <w:lang w:val="en-US" w:eastAsia="zh-CN"/>
        </w:rPr>
      </w:pPr>
      <w:r>
        <w:rPr>
          <w:lang w:eastAsia="zh-CN"/>
        </w:rPr>
        <w:t xml:space="preserve">As can be seen from Figure </w:t>
      </w:r>
      <w:r w:rsidR="000A75BE">
        <w:rPr>
          <w:lang w:eastAsia="zh-CN"/>
        </w:rPr>
        <w:t>1</w:t>
      </w:r>
      <w:r>
        <w:rPr>
          <w:lang w:eastAsia="zh-CN"/>
        </w:rPr>
        <w:t xml:space="preserve"> and Figure </w:t>
      </w:r>
      <w:r w:rsidR="000A75BE">
        <w:rPr>
          <w:lang w:eastAsia="zh-CN"/>
        </w:rPr>
        <w:t>2</w:t>
      </w:r>
      <w:r>
        <w:rPr>
          <w:lang w:eastAsia="zh-CN"/>
        </w:rPr>
        <w:t xml:space="preserve"> below, for some </w:t>
      </w:r>
      <w:r w:rsidR="00673D32">
        <w:rPr>
          <w:lang w:eastAsia="zh-CN"/>
        </w:rPr>
        <w:t>s</w:t>
      </w:r>
      <w:r>
        <w:rPr>
          <w:lang w:eastAsia="zh-CN"/>
        </w:rPr>
        <w:t>hort DRX timer (e.g. 10</w:t>
      </w:r>
      <w:r w:rsidR="00567639">
        <w:rPr>
          <w:lang w:eastAsia="zh-CN"/>
        </w:rPr>
        <w:t>ms</w:t>
      </w:r>
      <w:r>
        <w:rPr>
          <w:lang w:eastAsia="zh-CN"/>
        </w:rPr>
        <w:t xml:space="preserve">) configurations the power consumption saved by skipping ON durations of some </w:t>
      </w:r>
      <w:r w:rsidR="00673D32">
        <w:rPr>
          <w:lang w:eastAsia="zh-CN"/>
        </w:rPr>
        <w:t>s</w:t>
      </w:r>
      <w:r>
        <w:rPr>
          <w:lang w:eastAsia="zh-CN"/>
        </w:rPr>
        <w:t xml:space="preserve">hort DRX cycles using WUS is less than </w:t>
      </w:r>
      <w:r>
        <w:rPr>
          <w:lang w:val="en-US" w:eastAsia="zh-CN"/>
        </w:rPr>
        <w:t xml:space="preserve">total </w:t>
      </w:r>
      <w:r>
        <w:rPr>
          <w:lang w:eastAsia="zh-CN"/>
        </w:rPr>
        <w:t>power consumption of WUS monitoring even for one WUS occasion before DRX cycle. Thus, for such Short DRX con</w:t>
      </w:r>
      <w:r w:rsidR="00567639">
        <w:rPr>
          <w:lang w:eastAsia="zh-CN"/>
        </w:rPr>
        <w:t xml:space="preserve">figurations, WUS association with short DRX </w:t>
      </w:r>
      <w:r>
        <w:rPr>
          <w:lang w:eastAsia="zh-CN"/>
        </w:rPr>
        <w:t>provides loss in both aspects: power saving and latency.</w:t>
      </w:r>
    </w:p>
    <w:p w14:paraId="382BD0DF" w14:textId="77777777" w:rsidR="00745CDC" w:rsidRDefault="00745CDC" w:rsidP="00745CDC">
      <w:pPr>
        <w:keepNext/>
        <w:jc w:val="center"/>
      </w:pPr>
      <w:r>
        <w:rPr>
          <w:noProof/>
          <w:lang w:val="en-US"/>
        </w:rPr>
        <w:lastRenderedPageBreak/>
        <w:drawing>
          <wp:inline distT="0" distB="0" distL="0" distR="0" wp14:anchorId="62EA8F73" wp14:editId="5B8E0924">
            <wp:extent cx="5198013" cy="2806505"/>
            <wp:effectExtent l="0" t="0" r="317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3F8D89A" w14:textId="34570F3A" w:rsidR="00745CDC" w:rsidRPr="00005A40" w:rsidRDefault="00745CDC" w:rsidP="00745CDC">
      <w:pPr>
        <w:pStyle w:val="Caption"/>
        <w:rPr>
          <w:b w:val="0"/>
        </w:rPr>
      </w:pPr>
      <w:r w:rsidRPr="00005A40">
        <w:rPr>
          <w:b w:val="0"/>
        </w:rPr>
        <w:t xml:space="preserve">Figure </w:t>
      </w:r>
      <w:r w:rsidR="000A75BE">
        <w:rPr>
          <w:b w:val="0"/>
        </w:rPr>
        <w:t>1</w:t>
      </w:r>
      <w:r w:rsidRPr="00005A40">
        <w:rPr>
          <w:b w:val="0"/>
        </w:rPr>
        <w:t xml:space="preserve"> Power consumption comparison for different UE geometries, </w:t>
      </w:r>
      <w:r w:rsidRPr="00005A40">
        <w:rPr>
          <w:b w:val="0"/>
        </w:rPr>
        <w:br/>
        <w:t xml:space="preserve">w/o Short DRX and w/ and w/o WUS association with Short DRX </w:t>
      </w:r>
    </w:p>
    <w:p w14:paraId="7C9A3A66" w14:textId="77777777" w:rsidR="00745CDC" w:rsidRDefault="00745CDC" w:rsidP="00745CDC">
      <w:pPr>
        <w:keepNext/>
        <w:spacing w:after="0"/>
        <w:jc w:val="center"/>
      </w:pPr>
      <w:r>
        <w:rPr>
          <w:noProof/>
          <w:lang w:val="en-US"/>
        </w:rPr>
        <w:drawing>
          <wp:inline distT="0" distB="0" distL="0" distR="0" wp14:anchorId="7301862A" wp14:editId="1C84DC2A">
            <wp:extent cx="4339590" cy="2862776"/>
            <wp:effectExtent l="0" t="0" r="3810" b="139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BF4C92" w14:textId="313AC45B" w:rsidR="00745CDC" w:rsidRPr="00005A40" w:rsidRDefault="00745CDC" w:rsidP="00745CDC">
      <w:pPr>
        <w:pStyle w:val="Caption"/>
        <w:rPr>
          <w:b w:val="0"/>
        </w:rPr>
      </w:pPr>
      <w:r w:rsidRPr="00005A40">
        <w:rPr>
          <w:b w:val="0"/>
        </w:rPr>
        <w:br/>
        <w:t xml:space="preserve">Figure </w:t>
      </w:r>
      <w:r w:rsidR="000A75BE">
        <w:rPr>
          <w:b w:val="0"/>
        </w:rPr>
        <w:t>2</w:t>
      </w:r>
      <w:r w:rsidRPr="00005A40">
        <w:rPr>
          <w:b w:val="0"/>
        </w:rPr>
        <w:t xml:space="preserve"> Latency comparison for different UE geometries, </w:t>
      </w:r>
      <w:r w:rsidRPr="00005A40">
        <w:rPr>
          <w:b w:val="0"/>
        </w:rPr>
        <w:br/>
        <w:t xml:space="preserve">w/ and w/o WUS association </w:t>
      </w:r>
      <w:r w:rsidRPr="00005A40">
        <w:rPr>
          <w:b w:val="0"/>
          <w:lang w:val="en-US"/>
        </w:rPr>
        <w:t>with</w:t>
      </w:r>
      <w:r w:rsidRPr="00005A40">
        <w:rPr>
          <w:b w:val="0"/>
        </w:rPr>
        <w:t xml:space="preserve"> Short DRX</w:t>
      </w:r>
    </w:p>
    <w:p w14:paraId="1CE95E13" w14:textId="1811BECE" w:rsidR="00745CDC" w:rsidRDefault="00745CDC" w:rsidP="00745CDC">
      <w:pPr>
        <w:rPr>
          <w:lang w:val="en-US" w:eastAsia="zh-CN"/>
        </w:rPr>
      </w:pPr>
      <w:r>
        <w:rPr>
          <w:lang w:val="en-US" w:eastAsia="zh-CN"/>
        </w:rPr>
        <w:t xml:space="preserve">Figure </w:t>
      </w:r>
      <w:r w:rsidR="000A75BE">
        <w:rPr>
          <w:lang w:val="en-US" w:eastAsia="zh-CN"/>
        </w:rPr>
        <w:t>3</w:t>
      </w:r>
      <w:r>
        <w:rPr>
          <w:lang w:val="en-US" w:eastAsia="zh-CN"/>
        </w:rPr>
        <w:t xml:space="preserve"> and Figure </w:t>
      </w:r>
      <w:r w:rsidR="000A75BE">
        <w:rPr>
          <w:lang w:val="en-US" w:eastAsia="zh-CN"/>
        </w:rPr>
        <w:t>4</w:t>
      </w:r>
      <w:r>
        <w:rPr>
          <w:lang w:val="en-US" w:eastAsia="zh-CN"/>
        </w:rPr>
        <w:t xml:space="preserve"> show results for smaller Short DRX timer (e.g. 3). As shown on these figures, for such Short DRX configuration, WUS association to the Short DRX cycles leads to </w:t>
      </w:r>
      <w:r w:rsidR="00567639">
        <w:rPr>
          <w:lang w:val="en-US" w:eastAsia="zh-CN"/>
        </w:rPr>
        <w:t>a situation</w:t>
      </w:r>
      <w:r>
        <w:rPr>
          <w:lang w:val="en-US" w:eastAsia="zh-CN"/>
        </w:rPr>
        <w:t xml:space="preserve"> with </w:t>
      </w:r>
      <w:r w:rsidR="00567639">
        <w:rPr>
          <w:lang w:val="en-US" w:eastAsia="zh-CN"/>
        </w:rPr>
        <w:t>slightly improved</w:t>
      </w:r>
      <w:r>
        <w:rPr>
          <w:lang w:val="en-US" w:eastAsia="zh-CN"/>
        </w:rPr>
        <w:t xml:space="preserve"> power consumption and worse latency.</w:t>
      </w:r>
    </w:p>
    <w:p w14:paraId="3FCABAFF" w14:textId="77777777" w:rsidR="00745CDC" w:rsidRDefault="00745CDC" w:rsidP="00745CDC">
      <w:pPr>
        <w:keepNext/>
        <w:jc w:val="center"/>
      </w:pPr>
      <w:r>
        <w:rPr>
          <w:noProof/>
          <w:lang w:val="en-US"/>
        </w:rPr>
        <w:lastRenderedPageBreak/>
        <w:drawing>
          <wp:inline distT="0" distB="0" distL="0" distR="0" wp14:anchorId="2FFF081B" wp14:editId="65E6CD45">
            <wp:extent cx="4988755" cy="2695770"/>
            <wp:effectExtent l="0" t="0" r="254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F749609" w14:textId="2561557F" w:rsidR="00745CDC" w:rsidRPr="00005A40" w:rsidRDefault="00745CDC" w:rsidP="00745CDC">
      <w:pPr>
        <w:pStyle w:val="Caption"/>
        <w:rPr>
          <w:b w:val="0"/>
        </w:rPr>
      </w:pPr>
      <w:r w:rsidRPr="00005A40">
        <w:rPr>
          <w:b w:val="0"/>
        </w:rPr>
        <w:t xml:space="preserve">Figure </w:t>
      </w:r>
      <w:r w:rsidR="000A75BE">
        <w:rPr>
          <w:b w:val="0"/>
        </w:rPr>
        <w:t>3</w:t>
      </w:r>
      <w:r w:rsidRPr="00005A40">
        <w:rPr>
          <w:b w:val="0"/>
        </w:rPr>
        <w:t xml:space="preserve"> Power consumption comparison for different UE geometries, </w:t>
      </w:r>
      <w:r w:rsidRPr="00005A40">
        <w:rPr>
          <w:b w:val="0"/>
        </w:rPr>
        <w:br/>
        <w:t>w/o Short DRX and w/ and w/o WUS association with Short DRX</w:t>
      </w:r>
    </w:p>
    <w:p w14:paraId="16ACC977" w14:textId="77777777" w:rsidR="00745CDC" w:rsidRDefault="00745CDC" w:rsidP="00745CDC">
      <w:pPr>
        <w:keepNext/>
        <w:jc w:val="center"/>
      </w:pPr>
      <w:r>
        <w:rPr>
          <w:noProof/>
          <w:lang w:val="en-US"/>
        </w:rPr>
        <w:drawing>
          <wp:inline distT="0" distB="0" distL="0" distR="0" wp14:anchorId="625DCB9F" wp14:editId="435980C2">
            <wp:extent cx="3975881" cy="2730940"/>
            <wp:effectExtent l="0" t="0" r="571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B986CF" w14:textId="4DD32B1A" w:rsidR="00745CDC" w:rsidRPr="00005A40" w:rsidRDefault="00745CDC" w:rsidP="00745CDC">
      <w:pPr>
        <w:pStyle w:val="Caption"/>
        <w:rPr>
          <w:b w:val="0"/>
        </w:rPr>
      </w:pPr>
      <w:r w:rsidRPr="00005A40">
        <w:rPr>
          <w:b w:val="0"/>
        </w:rPr>
        <w:t xml:space="preserve">Figure </w:t>
      </w:r>
      <w:r w:rsidR="000A75BE">
        <w:rPr>
          <w:b w:val="0"/>
        </w:rPr>
        <w:t>4</w:t>
      </w:r>
      <w:r w:rsidRPr="00005A40">
        <w:rPr>
          <w:b w:val="0"/>
        </w:rPr>
        <w:t xml:space="preserve"> Latency comparison for different UE geometries, </w:t>
      </w:r>
      <w:r w:rsidRPr="00005A40">
        <w:rPr>
          <w:b w:val="0"/>
        </w:rPr>
        <w:br/>
        <w:t>w/ and w/o WUS association with Short DRX</w:t>
      </w:r>
    </w:p>
    <w:p w14:paraId="5175B653" w14:textId="4E1D110A" w:rsidR="00745CDC" w:rsidRDefault="00745CDC" w:rsidP="00745CDC">
      <w:pPr>
        <w:rPr>
          <w:rFonts w:cs="Arial"/>
          <w:bCs/>
          <w:lang w:eastAsia="zh-CN"/>
        </w:rPr>
      </w:pPr>
      <w:r>
        <w:rPr>
          <w:rFonts w:cs="Arial"/>
          <w:b/>
          <w:bCs/>
          <w:lang w:eastAsia="zh-CN"/>
        </w:rPr>
        <w:t xml:space="preserve">Observation </w:t>
      </w:r>
      <w:r w:rsidR="00567639">
        <w:rPr>
          <w:rFonts w:cs="Arial"/>
          <w:b/>
          <w:bCs/>
          <w:lang w:eastAsia="zh-CN"/>
        </w:rPr>
        <w:t>1</w:t>
      </w:r>
      <w:r>
        <w:rPr>
          <w:rFonts w:cs="Arial"/>
          <w:bCs/>
          <w:lang w:eastAsia="zh-CN"/>
        </w:rPr>
        <w:t xml:space="preserve">: </w:t>
      </w:r>
    </w:p>
    <w:p w14:paraId="5A4A5539" w14:textId="2FD03A00" w:rsidR="00745CDC" w:rsidRPr="00567639" w:rsidRDefault="00745CDC" w:rsidP="00745CDC">
      <w:pPr>
        <w:pStyle w:val="ListParagraph"/>
        <w:numPr>
          <w:ilvl w:val="0"/>
          <w:numId w:val="16"/>
        </w:numPr>
        <w:ind w:left="360"/>
        <w:rPr>
          <w:rFonts w:cs="Arial"/>
          <w:bCs/>
          <w:i/>
          <w:lang w:eastAsia="zh-CN"/>
        </w:rPr>
      </w:pPr>
      <w:r w:rsidRPr="00567639">
        <w:rPr>
          <w:rFonts w:cs="Arial"/>
          <w:bCs/>
          <w:i/>
          <w:lang w:eastAsia="zh-CN"/>
        </w:rPr>
        <w:t xml:space="preserve">WUS association with </w:t>
      </w:r>
      <w:r w:rsidR="00567639" w:rsidRPr="00567639">
        <w:rPr>
          <w:rFonts w:cs="Arial"/>
          <w:bCs/>
          <w:i/>
          <w:lang w:eastAsia="zh-CN"/>
        </w:rPr>
        <w:t xml:space="preserve">both </w:t>
      </w:r>
      <w:r w:rsidR="00673D32">
        <w:rPr>
          <w:rFonts w:cs="Arial"/>
          <w:bCs/>
          <w:i/>
          <w:lang w:eastAsia="zh-CN"/>
        </w:rPr>
        <w:t>s</w:t>
      </w:r>
      <w:r w:rsidRPr="00567639">
        <w:rPr>
          <w:rFonts w:cs="Arial"/>
          <w:bCs/>
          <w:i/>
          <w:lang w:eastAsia="zh-CN"/>
        </w:rPr>
        <w:t>hort</w:t>
      </w:r>
      <w:r w:rsidR="00567639" w:rsidRPr="00567639">
        <w:rPr>
          <w:rFonts w:cs="Arial"/>
          <w:bCs/>
          <w:i/>
          <w:lang w:eastAsia="zh-CN"/>
        </w:rPr>
        <w:t xml:space="preserve"> and long</w:t>
      </w:r>
      <w:r w:rsidRPr="00567639">
        <w:rPr>
          <w:rFonts w:cs="Arial"/>
          <w:bCs/>
          <w:i/>
          <w:lang w:eastAsia="zh-CN"/>
        </w:rPr>
        <w:t xml:space="preserve"> DRX cycles </w:t>
      </w:r>
      <w:r w:rsidR="00567639" w:rsidRPr="00567639">
        <w:rPr>
          <w:rFonts w:cs="Arial"/>
          <w:bCs/>
          <w:i/>
          <w:lang w:eastAsia="zh-CN"/>
        </w:rPr>
        <w:t xml:space="preserve">may increase or decrease power consumption with respect to WUS association with long DRX only, </w:t>
      </w:r>
      <w:r w:rsidRPr="00567639">
        <w:rPr>
          <w:rFonts w:cs="Arial"/>
          <w:bCs/>
          <w:i/>
          <w:lang w:eastAsia="zh-CN"/>
        </w:rPr>
        <w:t>depending on the</w:t>
      </w:r>
      <w:r w:rsidR="00567639" w:rsidRPr="00567639">
        <w:rPr>
          <w:rFonts w:cs="Arial"/>
          <w:bCs/>
          <w:i/>
          <w:lang w:eastAsia="zh-CN"/>
        </w:rPr>
        <w:t xml:space="preserve"> </w:t>
      </w:r>
      <w:r w:rsidR="00567639">
        <w:rPr>
          <w:rFonts w:cs="Arial"/>
          <w:bCs/>
          <w:i/>
          <w:lang w:eastAsia="zh-CN"/>
        </w:rPr>
        <w:t xml:space="preserve">Short DRX configuration. </w:t>
      </w:r>
    </w:p>
    <w:p w14:paraId="36B4809C" w14:textId="738A4637" w:rsidR="00567639" w:rsidRPr="00567639" w:rsidRDefault="00567639" w:rsidP="00745CDC">
      <w:pPr>
        <w:rPr>
          <w:lang w:eastAsia="zh-CN"/>
        </w:rPr>
      </w:pPr>
      <w:r w:rsidRPr="00567639">
        <w:rPr>
          <w:lang w:eastAsia="zh-CN"/>
        </w:rPr>
        <w:t xml:space="preserve">To this </w:t>
      </w:r>
      <w:r>
        <w:rPr>
          <w:lang w:eastAsia="zh-CN"/>
        </w:rPr>
        <w:t xml:space="preserve">end, we think that association of WUS should not always apply to short DRX, in addition to long DRX. </w:t>
      </w:r>
    </w:p>
    <w:p w14:paraId="6393B5F0" w14:textId="0E4BCF30" w:rsidR="00304FBC" w:rsidRPr="00604C80" w:rsidRDefault="00304FBC" w:rsidP="00673D32">
      <w:pPr>
        <w:jc w:val="both"/>
        <w:rPr>
          <w:lang w:eastAsia="zh-CN"/>
        </w:rPr>
      </w:pPr>
      <w:r w:rsidRPr="00604C80">
        <w:rPr>
          <w:lang w:eastAsia="zh-CN"/>
        </w:rPr>
        <w:t>Hence</w:t>
      </w:r>
      <w:r>
        <w:rPr>
          <w:lang w:eastAsia="zh-CN"/>
        </w:rPr>
        <w:t>, we propose to confirm the working assumption that WUS DCI is not associated with short DRX, if configured. If at all needed, a higher layer parameter can be provided to enable or disable WUS DCI association with short DRX, but WUS DCI should not always be associated with long and short DRX together.</w:t>
      </w:r>
    </w:p>
    <w:p w14:paraId="0D878F79" w14:textId="77777777" w:rsidR="0006717E" w:rsidRDefault="0006717E" w:rsidP="00745CDC">
      <w:pPr>
        <w:rPr>
          <w:rFonts w:cs="Arial"/>
          <w:b/>
          <w:bCs/>
          <w:lang w:eastAsia="zh-CN"/>
        </w:rPr>
      </w:pPr>
    </w:p>
    <w:p w14:paraId="70B4404C" w14:textId="3BDFA346" w:rsidR="00745CDC" w:rsidRDefault="00745CDC" w:rsidP="00745CDC">
      <w:pPr>
        <w:rPr>
          <w:rFonts w:cs="Arial"/>
          <w:b/>
          <w:bCs/>
          <w:lang w:eastAsia="zh-CN"/>
        </w:rPr>
      </w:pPr>
      <w:r w:rsidRPr="00E34383">
        <w:rPr>
          <w:rFonts w:cs="Arial"/>
          <w:b/>
          <w:bCs/>
          <w:lang w:eastAsia="zh-CN"/>
        </w:rPr>
        <w:lastRenderedPageBreak/>
        <w:t xml:space="preserve">Proposal </w:t>
      </w:r>
      <w:r w:rsidR="00567639">
        <w:rPr>
          <w:rFonts w:cs="Arial"/>
          <w:b/>
          <w:bCs/>
          <w:lang w:eastAsia="zh-CN"/>
        </w:rPr>
        <w:t>7</w:t>
      </w:r>
      <w:r>
        <w:rPr>
          <w:rFonts w:cs="Arial"/>
          <w:b/>
          <w:bCs/>
          <w:lang w:eastAsia="zh-CN"/>
        </w:rPr>
        <w:t>:</w:t>
      </w:r>
    </w:p>
    <w:p w14:paraId="547E763B" w14:textId="4D0CA947" w:rsidR="00304FBC" w:rsidRPr="00830531" w:rsidRDefault="00304FBC" w:rsidP="001B1D2C">
      <w:pPr>
        <w:pStyle w:val="ListParagraph"/>
        <w:numPr>
          <w:ilvl w:val="0"/>
          <w:numId w:val="34"/>
        </w:numPr>
        <w:overflowPunct/>
        <w:autoSpaceDE/>
        <w:autoSpaceDN/>
        <w:adjustRightInd/>
        <w:spacing w:after="0"/>
        <w:ind w:left="270" w:hanging="270"/>
        <w:jc w:val="both"/>
        <w:textAlignment w:val="auto"/>
      </w:pPr>
      <w:r w:rsidRPr="00604C80">
        <w:rPr>
          <w:rFonts w:cs="Arial"/>
          <w:bCs/>
          <w:i/>
          <w:lang w:eastAsia="zh-CN"/>
        </w:rPr>
        <w:t xml:space="preserve"> Confirm working assumption:  If there is also short DRX cycle configured for the UE, the PDCCH-based power saving signal/channel is not applicable for the short DRX cycle</w:t>
      </w:r>
      <w:r w:rsidR="00673D32">
        <w:rPr>
          <w:rFonts w:cs="Arial"/>
          <w:bCs/>
          <w:i/>
          <w:lang w:eastAsia="zh-CN"/>
        </w:rPr>
        <w:t>.</w:t>
      </w:r>
    </w:p>
    <w:p w14:paraId="4E13A695" w14:textId="5B472C61" w:rsidR="00745CDC" w:rsidRPr="00CC2D9B" w:rsidRDefault="00745CDC" w:rsidP="00604C80">
      <w:pPr>
        <w:pStyle w:val="ListParagraph"/>
        <w:ind w:left="360"/>
        <w:rPr>
          <w:rFonts w:cs="Arial"/>
          <w:bCs/>
          <w:i/>
          <w:lang w:eastAsia="zh-CN"/>
        </w:rPr>
      </w:pPr>
    </w:p>
    <w:p w14:paraId="441A900F" w14:textId="0ABC86C5" w:rsidR="006F3814" w:rsidRPr="006F3814" w:rsidRDefault="006F3814" w:rsidP="00D161AA">
      <w:pPr>
        <w:pStyle w:val="Heading4"/>
        <w:rPr>
          <w:lang w:val="en-US" w:eastAsia="zh-CN"/>
        </w:rPr>
      </w:pPr>
      <w:r>
        <w:rPr>
          <w:lang w:val="en-US" w:eastAsia="zh-CN"/>
        </w:rPr>
        <w:t>2.</w:t>
      </w:r>
      <w:r w:rsidR="002F4244">
        <w:rPr>
          <w:lang w:val="en-US" w:eastAsia="zh-CN"/>
        </w:rPr>
        <w:t>5 Dependency of CSI report and SRS transmission based on WUS DCI reception</w:t>
      </w:r>
    </w:p>
    <w:p w14:paraId="0B328B41" w14:textId="77777777" w:rsidR="002F4244" w:rsidRDefault="002F4244" w:rsidP="002F4244">
      <w:pPr>
        <w:spacing w:before="120"/>
        <w:rPr>
          <w:rFonts w:cs="Arial"/>
          <w:bCs/>
          <w:lang w:eastAsia="zh-CN"/>
        </w:rPr>
      </w:pPr>
      <w:bookmarkStart w:id="4" w:name="OLE_LINK1"/>
      <w:r>
        <w:rPr>
          <w:rFonts w:cs="Arial"/>
          <w:bCs/>
          <w:lang w:eastAsia="zh-CN"/>
        </w:rPr>
        <w:t>RAN2 have agreed in RAN2#107 meeting:</w:t>
      </w:r>
    </w:p>
    <w:p w14:paraId="2D14EA3F" w14:textId="77777777" w:rsidR="002F4244" w:rsidRDefault="002F4244" w:rsidP="001B1D2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1620"/>
        </w:tabs>
      </w:pPr>
      <w:r w:rsidRPr="00DE6DB1">
        <w:t>On a PDCCH-WUS occasion</w:t>
      </w:r>
      <w:r>
        <w:t xml:space="preserve"> that a UE is monitoring</w:t>
      </w:r>
      <w:r w:rsidRPr="00DE6DB1">
        <w:t xml:space="preserve">, if the UE is indicated to wake-up to monitor the PDCCH during the next occurrence of the </w:t>
      </w:r>
      <w:proofErr w:type="spellStart"/>
      <w:r w:rsidRPr="00DE6DB1">
        <w:t>drx-onDurationTimer</w:t>
      </w:r>
      <w:proofErr w:type="spellEnd"/>
      <w:r w:rsidRPr="00DE6DB1">
        <w:t>, the UE start</w:t>
      </w:r>
      <w:r>
        <w:t>s</w:t>
      </w:r>
      <w:r w:rsidRPr="00DE6DB1">
        <w:t xml:space="preserve"> the </w:t>
      </w:r>
      <w:proofErr w:type="spellStart"/>
      <w:r w:rsidRPr="00DE6DB1">
        <w:t>drx-onDurationTimer</w:t>
      </w:r>
      <w:proofErr w:type="spellEnd"/>
      <w:r w:rsidRPr="00DE6DB1">
        <w:t xml:space="preserve"> at its next occasion</w:t>
      </w:r>
      <w:r>
        <w:t>. Otherwise it does not.</w:t>
      </w:r>
    </w:p>
    <w:p w14:paraId="166B3E1E" w14:textId="77777777" w:rsidR="002F4244" w:rsidRDefault="002F4244" w:rsidP="002F4244">
      <w:pPr>
        <w:pStyle w:val="Doc-text2"/>
        <w:numPr>
          <w:ilvl w:val="0"/>
          <w:numId w:val="35"/>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14:paraId="2B3AC676" w14:textId="77777777" w:rsidR="002F4244" w:rsidRDefault="002F4244" w:rsidP="002F4244">
      <w:pPr>
        <w:pStyle w:val="Doc-text2"/>
        <w:numPr>
          <w:ilvl w:val="0"/>
          <w:numId w:val="35"/>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08DC743D" w14:textId="77777777" w:rsidR="002F4244" w:rsidRDefault="002F4244" w:rsidP="002F4244">
      <w:pPr>
        <w:rPr>
          <w:rFonts w:cs="Arial"/>
          <w:szCs w:val="18"/>
          <w:lang w:eastAsia="zh-CN"/>
        </w:rPr>
      </w:pPr>
      <w:bookmarkStart w:id="5" w:name="OLE_LINK2"/>
      <w:bookmarkEnd w:id="4"/>
    </w:p>
    <w:p w14:paraId="0C63F3B2" w14:textId="3459F1BA" w:rsidR="002F4244" w:rsidRDefault="002F4244" w:rsidP="001B1D2C">
      <w:pPr>
        <w:jc w:val="both"/>
        <w:rPr>
          <w:rFonts w:cs="Arial"/>
          <w:szCs w:val="18"/>
          <w:lang w:eastAsia="zh-CN"/>
        </w:rPr>
      </w:pPr>
      <w:r>
        <w:rPr>
          <w:rFonts w:cs="Arial"/>
          <w:szCs w:val="18"/>
          <w:lang w:eastAsia="zh-CN"/>
        </w:rPr>
        <w:t xml:space="preserve">RAN2 has sent </w:t>
      </w:r>
      <w:proofErr w:type="gramStart"/>
      <w:r w:rsidR="00673D32">
        <w:rPr>
          <w:rFonts w:cs="Arial"/>
          <w:szCs w:val="18"/>
          <w:lang w:eastAsia="zh-CN"/>
        </w:rPr>
        <w:t>an</w:t>
      </w:r>
      <w:proofErr w:type="gramEnd"/>
      <w:r>
        <w:rPr>
          <w:rFonts w:cs="Arial"/>
          <w:szCs w:val="18"/>
          <w:lang w:eastAsia="zh-CN"/>
        </w:rPr>
        <w:t xml:space="preserve"> LS to RAN1 stating that </w:t>
      </w:r>
      <w:r w:rsidRPr="00893CE8">
        <w:rPr>
          <w:rFonts w:cs="Arial"/>
          <w:szCs w:val="18"/>
          <w:lang w:eastAsia="zh-CN"/>
        </w:rPr>
        <w:t xml:space="preserve">RAN2 understands the UE would not report P/SP SRS and CSI during the next on-duration if PDCCH-WUS does not wake the UE up. </w:t>
      </w:r>
    </w:p>
    <w:p w14:paraId="52EACF96" w14:textId="25F5068B" w:rsidR="00071051" w:rsidRDefault="002F4244" w:rsidP="001B1D2C">
      <w:pPr>
        <w:jc w:val="both"/>
        <w:rPr>
          <w:rFonts w:cs="Arial"/>
          <w:szCs w:val="18"/>
          <w:lang w:eastAsia="zh-CN"/>
        </w:rPr>
      </w:pPr>
      <w:r>
        <w:rPr>
          <w:rFonts w:cs="Arial"/>
          <w:szCs w:val="18"/>
          <w:lang w:eastAsia="zh-CN"/>
        </w:rPr>
        <w:t xml:space="preserve">As WUS reception controls the start of </w:t>
      </w:r>
      <w:proofErr w:type="spellStart"/>
      <w:r w:rsidRPr="00DE6DB1">
        <w:t>drx-onDurationTimer</w:t>
      </w:r>
      <w:proofErr w:type="spellEnd"/>
      <w:r>
        <w:t xml:space="preserve">, i.e., active time, </w:t>
      </w:r>
      <w:r w:rsidR="00071051" w:rsidRPr="00893CE8">
        <w:rPr>
          <w:rFonts w:cs="Arial"/>
          <w:szCs w:val="18"/>
          <w:lang w:eastAsia="zh-CN"/>
        </w:rPr>
        <w:t>P/SP SRS and CSI</w:t>
      </w:r>
      <w:r w:rsidR="00071051">
        <w:rPr>
          <w:rFonts w:cs="Arial"/>
          <w:szCs w:val="18"/>
          <w:lang w:eastAsia="zh-CN"/>
        </w:rPr>
        <w:t xml:space="preserve"> would not be reported if active time does not start based on WUS reception according to </w:t>
      </w:r>
      <w:r w:rsidR="00673D32">
        <w:rPr>
          <w:rFonts w:cs="Arial"/>
          <w:szCs w:val="18"/>
          <w:lang w:eastAsia="zh-CN"/>
        </w:rPr>
        <w:t xml:space="preserve">the </w:t>
      </w:r>
      <w:r w:rsidR="00071051">
        <w:rPr>
          <w:rFonts w:cs="Arial"/>
          <w:szCs w:val="18"/>
          <w:lang w:eastAsia="zh-CN"/>
        </w:rPr>
        <w:t xml:space="preserve">current procedure. Some companies have proposed to revise this and allow UE to send </w:t>
      </w:r>
      <w:r w:rsidR="00071051" w:rsidRPr="00893CE8">
        <w:rPr>
          <w:rFonts w:cs="Arial"/>
          <w:szCs w:val="18"/>
          <w:lang w:eastAsia="zh-CN"/>
        </w:rPr>
        <w:t>P/SP SRS and CSI</w:t>
      </w:r>
      <w:r w:rsidR="00071051">
        <w:rPr>
          <w:rFonts w:cs="Arial"/>
          <w:szCs w:val="18"/>
          <w:lang w:eastAsia="zh-CN"/>
        </w:rPr>
        <w:t xml:space="preserve"> report regardless of WUS reception. In our view, this is not critical to UE performance, and may certainly increase UE power consumption significantly because there can be many DRX cycles skipped by WUS DCI</w:t>
      </w:r>
      <w:r w:rsidR="00673D32">
        <w:rPr>
          <w:rFonts w:cs="Arial"/>
          <w:szCs w:val="18"/>
          <w:lang w:eastAsia="zh-CN"/>
        </w:rPr>
        <w:t>s</w:t>
      </w:r>
      <w:r w:rsidR="00071051">
        <w:rPr>
          <w:rFonts w:cs="Arial"/>
          <w:szCs w:val="18"/>
          <w:lang w:eastAsia="zh-CN"/>
        </w:rPr>
        <w:t xml:space="preserve">. If needed, </w:t>
      </w:r>
      <w:proofErr w:type="spellStart"/>
      <w:r w:rsidR="00071051">
        <w:rPr>
          <w:rFonts w:cs="Arial"/>
          <w:szCs w:val="18"/>
          <w:lang w:eastAsia="zh-CN"/>
        </w:rPr>
        <w:t>gN</w:t>
      </w:r>
      <w:r w:rsidR="00973B2F">
        <w:rPr>
          <w:rFonts w:cs="Arial"/>
          <w:szCs w:val="18"/>
          <w:lang w:eastAsia="zh-CN"/>
        </w:rPr>
        <w:t>B</w:t>
      </w:r>
      <w:proofErr w:type="spellEnd"/>
      <w:r w:rsidR="00071051">
        <w:rPr>
          <w:rFonts w:cs="Arial"/>
          <w:szCs w:val="18"/>
          <w:lang w:eastAsia="zh-CN"/>
        </w:rPr>
        <w:t xml:space="preserve"> could send A</w:t>
      </w:r>
      <w:r w:rsidR="00973B2F">
        <w:rPr>
          <w:rFonts w:cs="Arial"/>
          <w:szCs w:val="18"/>
          <w:lang w:eastAsia="zh-CN"/>
        </w:rPr>
        <w:t>-</w:t>
      </w:r>
      <w:r w:rsidR="00071051">
        <w:rPr>
          <w:rFonts w:cs="Arial"/>
          <w:szCs w:val="18"/>
          <w:lang w:eastAsia="zh-CN"/>
        </w:rPr>
        <w:t>CSI trigger at the beginning of next DRX ON or include CSI report trigger in WUS DCI so that subsequent scheduling can be based on up-to-date CSI report. Moreover, if there is chance of loss in uplink synchronism</w:t>
      </w:r>
      <w:r w:rsidR="00673D32">
        <w:rPr>
          <w:rFonts w:cs="Arial"/>
          <w:szCs w:val="18"/>
          <w:lang w:eastAsia="zh-CN"/>
        </w:rPr>
        <w:t xml:space="preserve"> </w:t>
      </w:r>
      <w:r w:rsidR="00673D32">
        <w:rPr>
          <w:rFonts w:cs="Arial"/>
          <w:szCs w:val="18"/>
          <w:lang w:eastAsia="zh-CN"/>
        </w:rPr>
        <w:t>due to several DRX cycles skipped</w:t>
      </w:r>
      <w:r w:rsidR="00071051">
        <w:rPr>
          <w:rFonts w:cs="Arial"/>
          <w:szCs w:val="18"/>
          <w:lang w:eastAsia="zh-CN"/>
        </w:rPr>
        <w:t xml:space="preserve">, </w:t>
      </w:r>
      <w:proofErr w:type="spellStart"/>
      <w:r w:rsidR="00071051">
        <w:rPr>
          <w:rFonts w:cs="Arial"/>
          <w:szCs w:val="18"/>
          <w:lang w:eastAsia="zh-CN"/>
        </w:rPr>
        <w:t>gN</w:t>
      </w:r>
      <w:r w:rsidR="00973B2F">
        <w:rPr>
          <w:rFonts w:cs="Arial"/>
          <w:szCs w:val="18"/>
          <w:lang w:eastAsia="zh-CN"/>
        </w:rPr>
        <w:t>B</w:t>
      </w:r>
      <w:proofErr w:type="spellEnd"/>
      <w:r w:rsidR="00071051">
        <w:rPr>
          <w:rFonts w:cs="Arial"/>
          <w:szCs w:val="18"/>
          <w:lang w:eastAsia="zh-CN"/>
        </w:rPr>
        <w:t xml:space="preserve"> could send PDCCH order at the beginning of next DRX ON/active time or trigger A</w:t>
      </w:r>
      <w:r w:rsidR="00973B2F">
        <w:rPr>
          <w:rFonts w:cs="Arial"/>
          <w:szCs w:val="18"/>
          <w:lang w:eastAsia="zh-CN"/>
        </w:rPr>
        <w:t>-</w:t>
      </w:r>
      <w:r w:rsidR="00071051">
        <w:rPr>
          <w:rFonts w:cs="Arial"/>
          <w:szCs w:val="18"/>
          <w:lang w:eastAsia="zh-CN"/>
        </w:rPr>
        <w:t xml:space="preserve">SRS so that it can be corrected before scheduled UL transmissions are made. </w:t>
      </w:r>
    </w:p>
    <w:p w14:paraId="5F29D900" w14:textId="77777777" w:rsidR="001B1D2C" w:rsidRPr="001B1D2C" w:rsidRDefault="00071051" w:rsidP="001B1D2C">
      <w:pPr>
        <w:rPr>
          <w:rFonts w:cs="Arial"/>
          <w:i/>
          <w:sz w:val="2"/>
          <w:szCs w:val="18"/>
          <w:lang w:eastAsia="zh-CN"/>
        </w:rPr>
      </w:pPr>
      <w:r w:rsidRPr="001B1D2C">
        <w:rPr>
          <w:rFonts w:cs="Arial"/>
          <w:b/>
          <w:szCs w:val="18"/>
          <w:lang w:eastAsia="zh-CN"/>
        </w:rPr>
        <w:t>Observation 2:</w:t>
      </w:r>
      <w:r w:rsidRPr="001B1D2C">
        <w:rPr>
          <w:rFonts w:cs="Arial"/>
          <w:szCs w:val="18"/>
          <w:lang w:eastAsia="zh-CN"/>
        </w:rPr>
        <w:t xml:space="preserve"> </w:t>
      </w:r>
      <w:r w:rsidR="001B1D2C" w:rsidRPr="001B1D2C">
        <w:rPr>
          <w:rFonts w:cs="Arial"/>
          <w:szCs w:val="18"/>
          <w:lang w:eastAsia="zh-CN"/>
        </w:rPr>
        <w:br/>
      </w:r>
    </w:p>
    <w:p w14:paraId="01F1CE16" w14:textId="3DBC6F76" w:rsidR="002F4244" w:rsidRPr="001B1D2C" w:rsidRDefault="00071051" w:rsidP="001B1D2C">
      <w:pPr>
        <w:pStyle w:val="ListParagraph"/>
        <w:numPr>
          <w:ilvl w:val="0"/>
          <w:numId w:val="34"/>
        </w:numPr>
        <w:ind w:left="360"/>
        <w:jc w:val="both"/>
        <w:rPr>
          <w:rFonts w:cs="Arial"/>
          <w:i/>
          <w:szCs w:val="18"/>
          <w:lang w:eastAsia="zh-CN"/>
        </w:rPr>
      </w:pPr>
      <w:r w:rsidRPr="001B1D2C">
        <w:rPr>
          <w:rFonts w:cs="Arial"/>
          <w:i/>
          <w:szCs w:val="18"/>
          <w:lang w:eastAsia="zh-CN"/>
        </w:rPr>
        <w:t xml:space="preserve">Transmission of P/SP SRS and CSI report regardless of WUS DCI reception can significantly increase UE power consumption. </w:t>
      </w:r>
      <w:r w:rsidR="001B1D2C">
        <w:rPr>
          <w:rFonts w:cs="Arial"/>
          <w:i/>
          <w:szCs w:val="18"/>
          <w:lang w:eastAsia="zh-CN"/>
        </w:rPr>
        <w:t xml:space="preserve">If needed, </w:t>
      </w:r>
      <w:r w:rsidRPr="001B1D2C">
        <w:rPr>
          <w:rFonts w:cs="Arial"/>
          <w:i/>
          <w:szCs w:val="18"/>
          <w:lang w:eastAsia="zh-CN"/>
        </w:rPr>
        <w:t>A CSI report</w:t>
      </w:r>
      <w:r w:rsidR="001B1D2C">
        <w:rPr>
          <w:rFonts w:cs="Arial"/>
          <w:i/>
          <w:szCs w:val="18"/>
          <w:lang w:eastAsia="zh-CN"/>
        </w:rPr>
        <w:t xml:space="preserve"> can be provided </w:t>
      </w:r>
      <w:r w:rsidR="001B1D2C" w:rsidRPr="001B1D2C">
        <w:rPr>
          <w:rFonts w:cs="Arial"/>
          <w:i/>
          <w:szCs w:val="18"/>
          <w:lang w:eastAsia="zh-CN"/>
        </w:rPr>
        <w:t>to acquire fresh CSI report</w:t>
      </w:r>
      <w:r w:rsidR="001B1D2C">
        <w:rPr>
          <w:rFonts w:cs="Arial"/>
          <w:i/>
          <w:szCs w:val="18"/>
          <w:lang w:eastAsia="zh-CN"/>
        </w:rPr>
        <w:t xml:space="preserve"> and</w:t>
      </w:r>
      <w:r w:rsidRPr="001B1D2C">
        <w:rPr>
          <w:rFonts w:cs="Arial"/>
          <w:i/>
          <w:szCs w:val="18"/>
          <w:lang w:eastAsia="zh-CN"/>
        </w:rPr>
        <w:t xml:space="preserve"> PDCCH-order and/or A-SRS trigger can be </w:t>
      </w:r>
      <w:r w:rsidR="001B1D2C">
        <w:rPr>
          <w:rFonts w:cs="Arial"/>
          <w:i/>
          <w:szCs w:val="18"/>
          <w:lang w:eastAsia="zh-CN"/>
        </w:rPr>
        <w:t>signalled in order to</w:t>
      </w:r>
      <w:r w:rsidRPr="001B1D2C">
        <w:rPr>
          <w:rFonts w:cs="Arial"/>
          <w:i/>
          <w:szCs w:val="18"/>
          <w:lang w:eastAsia="zh-CN"/>
        </w:rPr>
        <w:t xml:space="preserve"> restore uplink synch. or correct timing advance</w:t>
      </w:r>
      <w:r w:rsidR="001B1D2C">
        <w:rPr>
          <w:rFonts w:cs="Arial"/>
          <w:i/>
          <w:szCs w:val="18"/>
          <w:lang w:eastAsia="zh-CN"/>
        </w:rPr>
        <w:t xml:space="preserve"> </w:t>
      </w:r>
      <w:r w:rsidR="001B1D2C" w:rsidRPr="001B1D2C">
        <w:rPr>
          <w:rFonts w:cs="Arial"/>
          <w:i/>
          <w:szCs w:val="18"/>
          <w:lang w:eastAsia="zh-CN"/>
        </w:rPr>
        <w:t>at the beginning of next active time</w:t>
      </w:r>
      <w:r w:rsidRPr="001B1D2C">
        <w:rPr>
          <w:rFonts w:cs="Arial"/>
          <w:i/>
          <w:szCs w:val="18"/>
          <w:lang w:eastAsia="zh-CN"/>
        </w:rPr>
        <w:t xml:space="preserve">. </w:t>
      </w:r>
    </w:p>
    <w:p w14:paraId="212BA189" w14:textId="77777777" w:rsidR="001B1D2C" w:rsidRPr="001B1D2C" w:rsidRDefault="00071051" w:rsidP="002F4244">
      <w:pPr>
        <w:rPr>
          <w:rFonts w:cs="Arial"/>
          <w:sz w:val="2"/>
          <w:szCs w:val="18"/>
          <w:lang w:eastAsia="zh-CN"/>
        </w:rPr>
      </w:pPr>
      <w:r w:rsidRPr="001B1D2C">
        <w:rPr>
          <w:rFonts w:cs="Arial"/>
          <w:b/>
          <w:szCs w:val="18"/>
          <w:lang w:eastAsia="zh-CN"/>
        </w:rPr>
        <w:t xml:space="preserve">Proposal </w:t>
      </w:r>
      <w:r w:rsidR="001B1D2C">
        <w:rPr>
          <w:rFonts w:cs="Arial"/>
          <w:b/>
          <w:szCs w:val="18"/>
          <w:lang w:eastAsia="zh-CN"/>
        </w:rPr>
        <w:t>8</w:t>
      </w:r>
      <w:r>
        <w:rPr>
          <w:rFonts w:cs="Arial"/>
          <w:szCs w:val="18"/>
          <w:lang w:eastAsia="zh-CN"/>
        </w:rPr>
        <w:t xml:space="preserve">: </w:t>
      </w:r>
      <w:r w:rsidR="001B1D2C">
        <w:rPr>
          <w:rFonts w:cs="Arial"/>
          <w:szCs w:val="18"/>
          <w:lang w:eastAsia="zh-CN"/>
        </w:rPr>
        <w:br/>
      </w:r>
    </w:p>
    <w:p w14:paraId="2E13E1BD" w14:textId="4DA07EC1" w:rsidR="00071051" w:rsidRPr="001B1D2C" w:rsidRDefault="00071051" w:rsidP="001B1D2C">
      <w:pPr>
        <w:pStyle w:val="ListParagraph"/>
        <w:numPr>
          <w:ilvl w:val="0"/>
          <w:numId w:val="34"/>
        </w:numPr>
        <w:ind w:left="450" w:hanging="450"/>
        <w:rPr>
          <w:rFonts w:cs="Arial"/>
          <w:i/>
          <w:szCs w:val="18"/>
          <w:lang w:eastAsia="zh-CN"/>
        </w:rPr>
      </w:pPr>
      <w:r w:rsidRPr="001B1D2C">
        <w:rPr>
          <w:rFonts w:cs="Arial"/>
          <w:i/>
          <w:szCs w:val="18"/>
          <w:lang w:eastAsia="zh-CN"/>
        </w:rPr>
        <w:t>UE would not report P/SP SRS and CSI during the next on-duration if PDCCH-WUS does not wake the UE up.</w:t>
      </w:r>
    </w:p>
    <w:bookmarkEnd w:id="5"/>
    <w:p w14:paraId="1FD4C94E" w14:textId="0A7E328A" w:rsidR="00973B2F" w:rsidRDefault="00973B2F">
      <w:pPr>
        <w:overflowPunct/>
        <w:autoSpaceDE/>
        <w:autoSpaceDN/>
        <w:adjustRightInd/>
        <w:spacing w:after="0"/>
        <w:textAlignment w:val="auto"/>
        <w:rPr>
          <w:rFonts w:cs="Arial"/>
          <w:sz w:val="36"/>
          <w:lang w:val="en-US"/>
        </w:rPr>
      </w:pPr>
      <w:r>
        <w:rPr>
          <w:rFonts w:cs="Arial"/>
          <w:sz w:val="36"/>
          <w:lang w:val="en-US"/>
        </w:rPr>
        <w:br w:type="page"/>
      </w:r>
    </w:p>
    <w:p w14:paraId="78F3C7D7" w14:textId="54822510" w:rsidR="00B975F2" w:rsidRPr="005A4E4F" w:rsidRDefault="00B975F2" w:rsidP="00B975F2">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0C31E668" w14:textId="240D6D3D" w:rsidR="00973B2F" w:rsidRDefault="00F5596B" w:rsidP="00567639">
      <w:pPr>
        <w:rPr>
          <w:rFonts w:cs="Arial"/>
          <w:b/>
          <w:bCs/>
          <w:lang w:eastAsia="zh-CN"/>
        </w:rPr>
      </w:pPr>
      <w:r>
        <w:rPr>
          <w:rFonts w:cs="Arial"/>
        </w:rPr>
        <w:t xml:space="preserve">In this contribution, we discussed different design aspects for </w:t>
      </w:r>
      <w:r w:rsidRPr="00F5596B">
        <w:rPr>
          <w:rFonts w:cs="Arial"/>
        </w:rPr>
        <w:t>PDCCH-based power saving signal</w:t>
      </w:r>
      <w:r>
        <w:rPr>
          <w:rFonts w:cs="Arial"/>
        </w:rPr>
        <w:t xml:space="preserve"> including DCI contents, formats, configurations, </w:t>
      </w:r>
      <w:r w:rsidR="003E5162">
        <w:rPr>
          <w:rFonts w:cs="Arial"/>
        </w:rPr>
        <w:t>etc</w:t>
      </w:r>
      <w:r w:rsidR="00831C58">
        <w:rPr>
          <w:rFonts w:cs="Arial"/>
        </w:rPr>
        <w:t xml:space="preserve">. Based on the discussions, we </w:t>
      </w:r>
      <w:r w:rsidR="00567639">
        <w:rPr>
          <w:rFonts w:cs="Arial"/>
        </w:rPr>
        <w:t xml:space="preserve">observe and </w:t>
      </w:r>
      <w:r w:rsidR="00831C58">
        <w:rPr>
          <w:rFonts w:cs="Arial"/>
        </w:rPr>
        <w:t xml:space="preserve">propose the following: </w:t>
      </w:r>
    </w:p>
    <w:p w14:paraId="1981C268" w14:textId="231C3535" w:rsidR="00567639" w:rsidRDefault="00567639" w:rsidP="00567639">
      <w:pPr>
        <w:rPr>
          <w:rFonts w:cs="Arial"/>
          <w:bCs/>
          <w:lang w:eastAsia="zh-CN"/>
        </w:rPr>
      </w:pPr>
      <w:r>
        <w:rPr>
          <w:rFonts w:cs="Arial"/>
          <w:b/>
          <w:bCs/>
          <w:lang w:eastAsia="zh-CN"/>
        </w:rPr>
        <w:t>Observation 1</w:t>
      </w:r>
      <w:r>
        <w:rPr>
          <w:rFonts w:cs="Arial"/>
          <w:bCs/>
          <w:lang w:eastAsia="zh-CN"/>
        </w:rPr>
        <w:t xml:space="preserve">: </w:t>
      </w:r>
    </w:p>
    <w:p w14:paraId="220BC3B5" w14:textId="1E95B37C" w:rsidR="00567639" w:rsidRPr="00567639" w:rsidRDefault="00567639" w:rsidP="00567639">
      <w:pPr>
        <w:pStyle w:val="ListParagraph"/>
        <w:numPr>
          <w:ilvl w:val="0"/>
          <w:numId w:val="16"/>
        </w:numPr>
        <w:ind w:left="360"/>
        <w:rPr>
          <w:rFonts w:cs="Arial"/>
          <w:bCs/>
          <w:i/>
          <w:lang w:eastAsia="zh-CN"/>
        </w:rPr>
      </w:pPr>
      <w:r w:rsidRPr="00567639">
        <w:rPr>
          <w:rFonts w:cs="Arial"/>
          <w:bCs/>
          <w:i/>
          <w:lang w:eastAsia="zh-CN"/>
        </w:rPr>
        <w:t xml:space="preserve">WUS association with both </w:t>
      </w:r>
      <w:r w:rsidR="00673D32">
        <w:rPr>
          <w:rFonts w:cs="Arial"/>
          <w:bCs/>
          <w:i/>
          <w:lang w:eastAsia="zh-CN"/>
        </w:rPr>
        <w:t>s</w:t>
      </w:r>
      <w:r w:rsidRPr="00567639">
        <w:rPr>
          <w:rFonts w:cs="Arial"/>
          <w:bCs/>
          <w:i/>
          <w:lang w:eastAsia="zh-CN"/>
        </w:rPr>
        <w:t xml:space="preserve">hort and long DRX cycles may increase or decrease power consumption with respect to WUS association with long DRX only, depending on the </w:t>
      </w:r>
      <w:r>
        <w:rPr>
          <w:rFonts w:cs="Arial"/>
          <w:bCs/>
          <w:i/>
          <w:lang w:eastAsia="zh-CN"/>
        </w:rPr>
        <w:t xml:space="preserve">Short DRX configuration. </w:t>
      </w:r>
    </w:p>
    <w:p w14:paraId="569AC034" w14:textId="77777777" w:rsidR="001B1D2C" w:rsidRPr="001B1D2C" w:rsidRDefault="001B1D2C" w:rsidP="001B1D2C">
      <w:pPr>
        <w:rPr>
          <w:rFonts w:cs="Arial"/>
          <w:i/>
          <w:sz w:val="2"/>
          <w:szCs w:val="18"/>
          <w:lang w:eastAsia="zh-CN"/>
        </w:rPr>
      </w:pPr>
      <w:r w:rsidRPr="001B1D2C">
        <w:rPr>
          <w:rFonts w:cs="Arial"/>
          <w:b/>
          <w:szCs w:val="18"/>
          <w:lang w:eastAsia="zh-CN"/>
        </w:rPr>
        <w:t>Observation 2:</w:t>
      </w:r>
      <w:r w:rsidRPr="001B1D2C">
        <w:rPr>
          <w:rFonts w:cs="Arial"/>
          <w:szCs w:val="18"/>
          <w:lang w:eastAsia="zh-CN"/>
        </w:rPr>
        <w:t xml:space="preserve"> </w:t>
      </w:r>
      <w:r w:rsidRPr="001B1D2C">
        <w:rPr>
          <w:rFonts w:cs="Arial"/>
          <w:szCs w:val="18"/>
          <w:lang w:eastAsia="zh-CN"/>
        </w:rPr>
        <w:br/>
      </w:r>
    </w:p>
    <w:p w14:paraId="09CC8122" w14:textId="322482D8" w:rsidR="001B1D2C" w:rsidRPr="001B1D2C" w:rsidRDefault="001B1D2C" w:rsidP="001B1D2C">
      <w:pPr>
        <w:pStyle w:val="ListParagraph"/>
        <w:numPr>
          <w:ilvl w:val="0"/>
          <w:numId w:val="34"/>
        </w:numPr>
        <w:ind w:left="360"/>
        <w:jc w:val="both"/>
        <w:rPr>
          <w:rFonts w:cs="Arial"/>
          <w:i/>
          <w:szCs w:val="18"/>
          <w:lang w:eastAsia="zh-CN"/>
        </w:rPr>
      </w:pPr>
      <w:r w:rsidRPr="001B1D2C">
        <w:rPr>
          <w:rFonts w:cs="Arial"/>
          <w:i/>
          <w:szCs w:val="18"/>
          <w:lang w:eastAsia="zh-CN"/>
        </w:rPr>
        <w:t xml:space="preserve">Transmission of P/SP SRS and CSI report regardless of WUS DCI reception can significantly increase UE power consumption. </w:t>
      </w:r>
      <w:r>
        <w:rPr>
          <w:rFonts w:cs="Arial"/>
          <w:i/>
          <w:szCs w:val="18"/>
          <w:lang w:eastAsia="zh-CN"/>
        </w:rPr>
        <w:t xml:space="preserve">If needed, </w:t>
      </w:r>
      <w:r w:rsidRPr="001B1D2C">
        <w:rPr>
          <w:rFonts w:cs="Arial"/>
          <w:i/>
          <w:szCs w:val="18"/>
          <w:lang w:eastAsia="zh-CN"/>
        </w:rPr>
        <w:t>A CSI report</w:t>
      </w:r>
      <w:r>
        <w:rPr>
          <w:rFonts w:cs="Arial"/>
          <w:i/>
          <w:szCs w:val="18"/>
          <w:lang w:eastAsia="zh-CN"/>
        </w:rPr>
        <w:t xml:space="preserve"> can be provided </w:t>
      </w:r>
      <w:r w:rsidRPr="001B1D2C">
        <w:rPr>
          <w:rFonts w:cs="Arial"/>
          <w:i/>
          <w:szCs w:val="18"/>
          <w:lang w:eastAsia="zh-CN"/>
        </w:rPr>
        <w:t>to acquire fresh CSI report</w:t>
      </w:r>
      <w:r>
        <w:rPr>
          <w:rFonts w:cs="Arial"/>
          <w:i/>
          <w:szCs w:val="18"/>
          <w:lang w:eastAsia="zh-CN"/>
        </w:rPr>
        <w:t xml:space="preserve"> and</w:t>
      </w:r>
      <w:r w:rsidRPr="001B1D2C">
        <w:rPr>
          <w:rFonts w:cs="Arial"/>
          <w:i/>
          <w:szCs w:val="18"/>
          <w:lang w:eastAsia="zh-CN"/>
        </w:rPr>
        <w:t xml:space="preserve"> PDCCH-order and/or A-SRS trigger can be </w:t>
      </w:r>
      <w:r>
        <w:rPr>
          <w:rFonts w:cs="Arial"/>
          <w:i/>
          <w:szCs w:val="18"/>
          <w:lang w:eastAsia="zh-CN"/>
        </w:rPr>
        <w:t>signalled in order to</w:t>
      </w:r>
      <w:r w:rsidRPr="001B1D2C">
        <w:rPr>
          <w:rFonts w:cs="Arial"/>
          <w:i/>
          <w:szCs w:val="18"/>
          <w:lang w:eastAsia="zh-CN"/>
        </w:rPr>
        <w:t xml:space="preserve"> restore uplink synch. or correct timing advance</w:t>
      </w:r>
      <w:r>
        <w:rPr>
          <w:rFonts w:cs="Arial"/>
          <w:i/>
          <w:szCs w:val="18"/>
          <w:lang w:eastAsia="zh-CN"/>
        </w:rPr>
        <w:t xml:space="preserve"> </w:t>
      </w:r>
      <w:r w:rsidRPr="001B1D2C">
        <w:rPr>
          <w:rFonts w:cs="Arial"/>
          <w:i/>
          <w:szCs w:val="18"/>
          <w:lang w:eastAsia="zh-CN"/>
        </w:rPr>
        <w:t xml:space="preserve">at the beginning of next active time. </w:t>
      </w:r>
    </w:p>
    <w:p w14:paraId="550E1D2A" w14:textId="77AE49F9" w:rsidR="00567639" w:rsidRDefault="00567639" w:rsidP="00567639">
      <w:pPr>
        <w:pStyle w:val="ListParagraph"/>
        <w:ind w:left="0"/>
        <w:rPr>
          <w:rFonts w:cs="Arial"/>
          <w:b/>
          <w:bCs/>
          <w:lang w:eastAsia="zh-CN"/>
        </w:rPr>
      </w:pPr>
    </w:p>
    <w:p w14:paraId="10541759" w14:textId="77777777" w:rsidR="001B1D2C" w:rsidRDefault="001B1D2C" w:rsidP="001B1D2C">
      <w:pPr>
        <w:spacing w:after="0"/>
        <w:rPr>
          <w:rFonts w:cs="Arial"/>
          <w:b/>
          <w:bCs/>
          <w:lang w:eastAsia="zh-CN"/>
        </w:rPr>
      </w:pPr>
      <w:r w:rsidRPr="004331DA">
        <w:rPr>
          <w:rFonts w:cs="Arial"/>
          <w:b/>
          <w:bCs/>
          <w:lang w:eastAsia="zh-CN"/>
        </w:rPr>
        <w:t xml:space="preserve">Proposal </w:t>
      </w:r>
      <w:r>
        <w:rPr>
          <w:rFonts w:cs="Arial"/>
          <w:b/>
          <w:bCs/>
          <w:lang w:eastAsia="zh-CN"/>
        </w:rPr>
        <w:t>1</w:t>
      </w:r>
      <w:r w:rsidRPr="004331DA">
        <w:rPr>
          <w:rFonts w:cs="Arial"/>
          <w:b/>
          <w:bCs/>
          <w:lang w:eastAsia="zh-CN"/>
        </w:rPr>
        <w:t xml:space="preserve">: </w:t>
      </w:r>
    </w:p>
    <w:p w14:paraId="051064D0" w14:textId="77777777" w:rsidR="001B1D2C" w:rsidRPr="000A75BE" w:rsidRDefault="001B1D2C" w:rsidP="001B1D2C">
      <w:pPr>
        <w:pStyle w:val="ListParagraph"/>
        <w:numPr>
          <w:ilvl w:val="0"/>
          <w:numId w:val="34"/>
        </w:numPr>
        <w:ind w:left="360"/>
        <w:rPr>
          <w:rFonts w:cs="Arial"/>
          <w:bCs/>
          <w:lang w:eastAsia="zh-CN"/>
        </w:rPr>
      </w:pPr>
      <w:r w:rsidRPr="000A75BE">
        <w:rPr>
          <w:rFonts w:cs="Arial"/>
          <w:bCs/>
          <w:i/>
          <w:lang w:eastAsia="zh-CN"/>
        </w:rPr>
        <w:t>The new DCI for the WUS PDCCH scrambled by PS-RNTI includes fields for triggering CSI report and bandwidth part indication</w:t>
      </w:r>
      <w:r w:rsidRPr="000A75BE">
        <w:rPr>
          <w:rFonts w:cs="Arial"/>
          <w:bCs/>
          <w:lang w:eastAsia="zh-CN"/>
        </w:rPr>
        <w:t>.</w:t>
      </w:r>
    </w:p>
    <w:p w14:paraId="7458DE46" w14:textId="77777777" w:rsidR="001B1D2C" w:rsidRDefault="001B1D2C" w:rsidP="00567639">
      <w:pPr>
        <w:pStyle w:val="ListParagraph"/>
        <w:ind w:left="0"/>
        <w:rPr>
          <w:rFonts w:cs="Arial"/>
          <w:b/>
          <w:bCs/>
          <w:lang w:eastAsia="zh-CN"/>
        </w:rPr>
      </w:pPr>
    </w:p>
    <w:p w14:paraId="7362A4B2" w14:textId="77777777" w:rsidR="001B1D2C" w:rsidRDefault="001B1D2C" w:rsidP="001B1D2C">
      <w:pPr>
        <w:spacing w:after="0"/>
        <w:rPr>
          <w:rFonts w:cs="Arial"/>
          <w:b/>
          <w:bCs/>
          <w:lang w:eastAsia="zh-CN"/>
        </w:rPr>
      </w:pPr>
      <w:r w:rsidRPr="004331DA">
        <w:rPr>
          <w:rFonts w:cs="Arial"/>
          <w:b/>
          <w:bCs/>
          <w:lang w:eastAsia="zh-CN"/>
        </w:rPr>
        <w:t xml:space="preserve">Proposal </w:t>
      </w:r>
      <w:r>
        <w:rPr>
          <w:rFonts w:cs="Arial"/>
          <w:b/>
          <w:bCs/>
          <w:lang w:eastAsia="zh-CN"/>
        </w:rPr>
        <w:t>2</w:t>
      </w:r>
      <w:r w:rsidRPr="004331DA">
        <w:rPr>
          <w:rFonts w:cs="Arial"/>
          <w:b/>
          <w:bCs/>
          <w:lang w:eastAsia="zh-CN"/>
        </w:rPr>
        <w:t xml:space="preserve">: </w:t>
      </w:r>
    </w:p>
    <w:p w14:paraId="2A5530FC" w14:textId="77777777" w:rsidR="001B1D2C" w:rsidRPr="00B47D2F" w:rsidRDefault="001B1D2C" w:rsidP="001B1D2C">
      <w:pPr>
        <w:numPr>
          <w:ilvl w:val="0"/>
          <w:numId w:val="5"/>
        </w:numPr>
        <w:spacing w:after="0"/>
        <w:ind w:left="360"/>
        <w:rPr>
          <w:rFonts w:cs="Arial"/>
          <w:bCs/>
          <w:i/>
          <w:lang w:eastAsia="zh-CN"/>
        </w:rPr>
      </w:pPr>
      <w:r>
        <w:rPr>
          <w:rFonts w:cs="Arial"/>
          <w:bCs/>
          <w:i/>
          <w:lang w:eastAsia="zh-CN"/>
        </w:rPr>
        <w:t>Group-common DCI format with</w:t>
      </w:r>
      <w:r w:rsidRPr="00B47D2F">
        <w:rPr>
          <w:rFonts w:cs="Arial"/>
          <w:bCs/>
          <w:i/>
          <w:lang w:eastAsia="zh-CN"/>
        </w:rPr>
        <w:t xml:space="preserve"> UE specific fields</w:t>
      </w:r>
      <w:r>
        <w:rPr>
          <w:rFonts w:cs="Arial"/>
          <w:bCs/>
          <w:i/>
          <w:lang w:eastAsia="zh-CN"/>
        </w:rPr>
        <w:t xml:space="preserve"> like format 2_2/2_3 is supported for power saving signal outside active time</w:t>
      </w:r>
    </w:p>
    <w:p w14:paraId="2144F1D1" w14:textId="77777777" w:rsidR="001B1D2C" w:rsidRPr="000A75BE" w:rsidRDefault="001B1D2C" w:rsidP="001B1D2C">
      <w:pPr>
        <w:numPr>
          <w:ilvl w:val="1"/>
          <w:numId w:val="5"/>
        </w:numPr>
        <w:spacing w:after="0"/>
        <w:ind w:left="630" w:hanging="270"/>
        <w:rPr>
          <w:rFonts w:cs="Arial"/>
          <w:bCs/>
          <w:i/>
          <w:lang w:eastAsia="zh-CN"/>
        </w:rPr>
      </w:pPr>
      <w:r w:rsidRPr="000A75BE">
        <w:rPr>
          <w:rFonts w:cs="Arial"/>
          <w:bCs/>
          <w:i/>
          <w:lang w:eastAsia="zh-CN"/>
        </w:rPr>
        <w:t xml:space="preserve">UE can be configured by higher layer signalling to obtain </w:t>
      </w:r>
      <w:r w:rsidRPr="000A75BE">
        <w:rPr>
          <w:bCs/>
          <w:i/>
          <w:lang w:eastAsia="zh-CN"/>
        </w:rPr>
        <w:t>starting position and the location of the UE-specific indication in the new DCI format</w:t>
      </w:r>
      <w:r w:rsidRPr="000A75BE" w:rsidDel="00217208">
        <w:rPr>
          <w:rFonts w:cs="Arial"/>
          <w:bCs/>
          <w:i/>
          <w:lang w:eastAsia="zh-CN"/>
        </w:rPr>
        <w:t xml:space="preserve"> </w:t>
      </w:r>
    </w:p>
    <w:p w14:paraId="6CFD903A" w14:textId="77777777" w:rsidR="001B1D2C" w:rsidRPr="000A75BE" w:rsidRDefault="001B1D2C" w:rsidP="001B1D2C">
      <w:pPr>
        <w:numPr>
          <w:ilvl w:val="1"/>
          <w:numId w:val="5"/>
        </w:numPr>
        <w:spacing w:after="0"/>
        <w:ind w:left="630" w:hanging="270"/>
        <w:rPr>
          <w:rFonts w:cs="Arial"/>
          <w:bCs/>
          <w:i/>
          <w:lang w:eastAsia="zh-CN"/>
        </w:rPr>
      </w:pPr>
      <w:r w:rsidRPr="000A75BE">
        <w:rPr>
          <w:rFonts w:cs="Arial"/>
          <w:bCs/>
          <w:i/>
          <w:lang w:eastAsia="zh-CN"/>
        </w:rPr>
        <w:t>The DCI format is not monitored in UESS.</w:t>
      </w:r>
    </w:p>
    <w:p w14:paraId="5692EED7" w14:textId="77777777" w:rsidR="001B1D2C" w:rsidRPr="000A75BE" w:rsidRDefault="001B1D2C" w:rsidP="001B1D2C">
      <w:pPr>
        <w:numPr>
          <w:ilvl w:val="1"/>
          <w:numId w:val="5"/>
        </w:numPr>
        <w:spacing w:after="0"/>
        <w:ind w:left="630" w:hanging="270"/>
        <w:rPr>
          <w:rFonts w:cs="Arial"/>
          <w:bCs/>
          <w:i/>
          <w:lang w:eastAsia="zh-CN"/>
        </w:rPr>
      </w:pPr>
      <w:r w:rsidRPr="000A75BE">
        <w:rPr>
          <w:bCs/>
          <w:i/>
          <w:lang w:eastAsia="zh-CN"/>
        </w:rPr>
        <w:t>Bit widths of some of the UE-specific information fields can be zero</w:t>
      </w:r>
    </w:p>
    <w:p w14:paraId="275416E9" w14:textId="77777777" w:rsidR="001B1D2C" w:rsidRDefault="001B1D2C" w:rsidP="001B1D2C">
      <w:pPr>
        <w:pStyle w:val="ListParagraph"/>
        <w:ind w:left="0"/>
        <w:rPr>
          <w:rFonts w:cs="Arial"/>
          <w:b/>
          <w:bCs/>
          <w:lang w:eastAsia="zh-CN"/>
        </w:rPr>
      </w:pPr>
    </w:p>
    <w:p w14:paraId="708D2F76" w14:textId="77777777" w:rsidR="001B1D2C" w:rsidRDefault="001B1D2C" w:rsidP="001B1D2C">
      <w:pPr>
        <w:pStyle w:val="ListParagraph"/>
        <w:ind w:left="0"/>
        <w:rPr>
          <w:rFonts w:cs="Arial"/>
          <w:b/>
          <w:bCs/>
          <w:lang w:eastAsia="zh-CN"/>
        </w:rPr>
      </w:pPr>
    </w:p>
    <w:p w14:paraId="04182142" w14:textId="77777777" w:rsidR="00BD3A95" w:rsidRDefault="00BD3A95" w:rsidP="00BD3A95">
      <w:pPr>
        <w:pStyle w:val="ListParagraph"/>
        <w:ind w:left="0"/>
        <w:rPr>
          <w:rFonts w:cs="Arial"/>
          <w:b/>
          <w:bCs/>
          <w:lang w:eastAsia="zh-CN"/>
        </w:rPr>
      </w:pPr>
      <w:r w:rsidRPr="00E34383">
        <w:rPr>
          <w:rFonts w:cs="Arial"/>
          <w:b/>
          <w:bCs/>
          <w:lang w:eastAsia="zh-CN"/>
        </w:rPr>
        <w:t xml:space="preserve">Proposal </w:t>
      </w:r>
      <w:r>
        <w:rPr>
          <w:rFonts w:cs="Arial"/>
          <w:b/>
          <w:bCs/>
          <w:lang w:eastAsia="zh-CN"/>
        </w:rPr>
        <w:t>3</w:t>
      </w:r>
      <w:r w:rsidRPr="00E34383">
        <w:rPr>
          <w:rFonts w:cs="Arial"/>
          <w:b/>
          <w:bCs/>
          <w:lang w:eastAsia="zh-CN"/>
        </w:rPr>
        <w:t xml:space="preserve">: </w:t>
      </w:r>
    </w:p>
    <w:p w14:paraId="2CC084A5" w14:textId="77777777" w:rsidR="00BD3A95" w:rsidRDefault="00BD3A95" w:rsidP="00BD3A95">
      <w:pPr>
        <w:pStyle w:val="ListParagraph"/>
        <w:numPr>
          <w:ilvl w:val="0"/>
          <w:numId w:val="6"/>
        </w:numPr>
        <w:rPr>
          <w:rFonts w:cs="Arial"/>
          <w:b/>
          <w:bCs/>
          <w:lang w:eastAsia="zh-CN"/>
        </w:rPr>
      </w:pPr>
      <w:r>
        <w:rPr>
          <w:rFonts w:cs="Arial"/>
          <w:bCs/>
          <w:i/>
          <w:lang w:eastAsia="zh-CN"/>
        </w:rPr>
        <w:t xml:space="preserve">In order to facilitate </w:t>
      </w:r>
      <w:r w:rsidRPr="002D3047">
        <w:rPr>
          <w:rFonts w:cs="Arial"/>
          <w:bCs/>
          <w:i/>
          <w:lang w:eastAsia="zh-CN"/>
        </w:rPr>
        <w:t>PDCCH-based WUS detection</w:t>
      </w:r>
      <w:r>
        <w:rPr>
          <w:rFonts w:cs="Arial"/>
          <w:bCs/>
          <w:i/>
          <w:lang w:eastAsia="zh-CN"/>
        </w:rPr>
        <w:t>, a dedicated TRS can be configured before PDCCH-based WUS monitoring occasions</w:t>
      </w:r>
      <w:r w:rsidRPr="00E34383">
        <w:rPr>
          <w:rFonts w:cs="Arial"/>
          <w:b/>
          <w:bCs/>
          <w:lang w:eastAsia="zh-CN"/>
        </w:rPr>
        <w:t>.</w:t>
      </w:r>
    </w:p>
    <w:p w14:paraId="70AD7319" w14:textId="77777777" w:rsidR="00BD3A95" w:rsidRPr="00E34383" w:rsidRDefault="00BD3A95" w:rsidP="00BD3A95">
      <w:pPr>
        <w:pStyle w:val="ListParagraph"/>
        <w:numPr>
          <w:ilvl w:val="1"/>
          <w:numId w:val="6"/>
        </w:numPr>
        <w:rPr>
          <w:rFonts w:cs="Arial"/>
          <w:b/>
          <w:bCs/>
          <w:lang w:eastAsia="zh-CN"/>
        </w:rPr>
      </w:pPr>
      <w:r>
        <w:rPr>
          <w:rFonts w:cs="Arial"/>
          <w:bCs/>
          <w:i/>
          <w:lang w:eastAsia="zh-CN"/>
        </w:rPr>
        <w:t xml:space="preserve">An offset to TRS location before start of </w:t>
      </w:r>
      <w:r w:rsidRPr="002D3047">
        <w:rPr>
          <w:rFonts w:cs="Arial"/>
          <w:bCs/>
          <w:i/>
          <w:lang w:eastAsia="zh-CN"/>
        </w:rPr>
        <w:t>PDCCH-based WUS</w:t>
      </w:r>
      <w:r>
        <w:rPr>
          <w:rFonts w:cs="Arial"/>
          <w:bCs/>
          <w:i/>
          <w:lang w:eastAsia="zh-CN"/>
        </w:rPr>
        <w:t xml:space="preserve"> monitoring can be semi-statically configured.</w:t>
      </w:r>
    </w:p>
    <w:p w14:paraId="55C47111" w14:textId="77777777" w:rsidR="001B1D2C" w:rsidRDefault="001B1D2C" w:rsidP="00567639">
      <w:pPr>
        <w:pStyle w:val="ListParagraph"/>
        <w:ind w:left="0"/>
        <w:rPr>
          <w:rFonts w:cs="Arial"/>
          <w:b/>
          <w:bCs/>
          <w:lang w:eastAsia="zh-CN"/>
        </w:rPr>
      </w:pPr>
    </w:p>
    <w:p w14:paraId="01C642BB" w14:textId="77777777" w:rsidR="001B1D2C" w:rsidRDefault="001B1D2C" w:rsidP="001B1D2C">
      <w:pPr>
        <w:pStyle w:val="ListParagraph"/>
        <w:ind w:left="0"/>
        <w:rPr>
          <w:rFonts w:cs="Arial"/>
          <w:b/>
          <w:bCs/>
          <w:lang w:eastAsia="zh-CN"/>
        </w:rPr>
      </w:pPr>
    </w:p>
    <w:p w14:paraId="0218A125" w14:textId="77777777" w:rsidR="001B1D2C" w:rsidRDefault="001B1D2C" w:rsidP="001B1D2C">
      <w:pPr>
        <w:pStyle w:val="ListParagraph"/>
        <w:ind w:left="0"/>
        <w:jc w:val="both"/>
        <w:rPr>
          <w:rFonts w:cs="Arial"/>
          <w:bCs/>
          <w:lang w:eastAsia="zh-CN"/>
        </w:rPr>
      </w:pPr>
      <w:r w:rsidRPr="00567639">
        <w:rPr>
          <w:rFonts w:cs="Arial"/>
          <w:b/>
          <w:bCs/>
          <w:lang w:eastAsia="zh-CN"/>
        </w:rPr>
        <w:t xml:space="preserve">Proposal </w:t>
      </w:r>
      <w:r>
        <w:rPr>
          <w:rFonts w:cs="Arial"/>
          <w:b/>
          <w:bCs/>
          <w:lang w:eastAsia="zh-CN"/>
        </w:rPr>
        <w:t>4</w:t>
      </w:r>
      <w:r>
        <w:rPr>
          <w:rFonts w:cs="Arial"/>
          <w:bCs/>
          <w:lang w:eastAsia="zh-CN"/>
        </w:rPr>
        <w:t xml:space="preserve">: </w:t>
      </w:r>
    </w:p>
    <w:p w14:paraId="05EACBF5" w14:textId="77777777" w:rsidR="001B1D2C" w:rsidRDefault="001B1D2C" w:rsidP="001B1D2C">
      <w:pPr>
        <w:pStyle w:val="ListParagraph"/>
        <w:numPr>
          <w:ilvl w:val="0"/>
          <w:numId w:val="6"/>
        </w:numPr>
        <w:rPr>
          <w:rFonts w:cs="Arial"/>
          <w:b/>
          <w:bCs/>
          <w:lang w:eastAsia="zh-CN"/>
        </w:rPr>
      </w:pPr>
      <w:r>
        <w:rPr>
          <w:rFonts w:cs="Arial"/>
          <w:bCs/>
          <w:i/>
          <w:lang w:eastAsia="zh-CN"/>
        </w:rPr>
        <w:t>UE may report capability signalling for minimum value of PS-offset</w:t>
      </w:r>
      <w:r w:rsidRPr="00E34383">
        <w:rPr>
          <w:rFonts w:cs="Arial"/>
          <w:b/>
          <w:bCs/>
          <w:lang w:eastAsia="zh-CN"/>
        </w:rPr>
        <w:t>.</w:t>
      </w:r>
    </w:p>
    <w:p w14:paraId="1B9F1C5F" w14:textId="77777777" w:rsidR="001B1D2C" w:rsidRPr="000A75BE" w:rsidRDefault="001B1D2C" w:rsidP="001B1D2C">
      <w:pPr>
        <w:pStyle w:val="ListParagraph"/>
        <w:numPr>
          <w:ilvl w:val="0"/>
          <w:numId w:val="6"/>
        </w:numPr>
        <w:rPr>
          <w:rFonts w:cs="Arial"/>
          <w:b/>
          <w:bCs/>
          <w:lang w:eastAsia="zh-CN"/>
        </w:rPr>
      </w:pPr>
      <w:r w:rsidRPr="000A75BE">
        <w:rPr>
          <w:rFonts w:cs="Arial"/>
          <w:bCs/>
          <w:i/>
          <w:lang w:eastAsia="zh-CN"/>
        </w:rPr>
        <w:t xml:space="preserve">WUS DCI monitoring occasions overlapping with SSB, rate-matching pattern, the minimum PS-offset before DRX ON are skipped by the UE. </w:t>
      </w:r>
    </w:p>
    <w:p w14:paraId="05379B08" w14:textId="77777777" w:rsidR="001B1D2C" w:rsidRDefault="001B1D2C" w:rsidP="001B1D2C">
      <w:pPr>
        <w:pStyle w:val="ListParagraph"/>
        <w:ind w:left="0"/>
        <w:rPr>
          <w:rFonts w:cs="Arial"/>
          <w:b/>
          <w:bCs/>
          <w:lang w:eastAsia="zh-CN"/>
        </w:rPr>
      </w:pPr>
    </w:p>
    <w:p w14:paraId="48EB3337" w14:textId="77777777" w:rsidR="001B1D2C" w:rsidRDefault="001B1D2C" w:rsidP="001B1D2C">
      <w:pPr>
        <w:pStyle w:val="ListParagraph"/>
        <w:ind w:left="0"/>
        <w:rPr>
          <w:rFonts w:cs="Arial"/>
          <w:b/>
          <w:bCs/>
          <w:lang w:eastAsia="zh-CN"/>
        </w:rPr>
      </w:pPr>
    </w:p>
    <w:p w14:paraId="6184A5FE" w14:textId="41432B91" w:rsidR="001B1D2C" w:rsidRDefault="001B1D2C" w:rsidP="001B1D2C">
      <w:pPr>
        <w:pStyle w:val="ListParagraph"/>
        <w:ind w:left="0"/>
        <w:rPr>
          <w:rFonts w:cs="Arial"/>
          <w:b/>
          <w:bCs/>
          <w:lang w:eastAsia="zh-CN"/>
        </w:rPr>
      </w:pPr>
      <w:r w:rsidRPr="00E34383">
        <w:rPr>
          <w:rFonts w:cs="Arial"/>
          <w:b/>
          <w:bCs/>
          <w:lang w:eastAsia="zh-CN"/>
        </w:rPr>
        <w:t xml:space="preserve">Proposal </w:t>
      </w:r>
      <w:r>
        <w:rPr>
          <w:rFonts w:cs="Arial"/>
          <w:b/>
          <w:bCs/>
          <w:lang w:eastAsia="zh-CN"/>
        </w:rPr>
        <w:t>5</w:t>
      </w:r>
      <w:r w:rsidRPr="00E34383">
        <w:rPr>
          <w:rFonts w:cs="Arial"/>
          <w:b/>
          <w:bCs/>
          <w:lang w:eastAsia="zh-CN"/>
        </w:rPr>
        <w:t xml:space="preserve">: </w:t>
      </w:r>
    </w:p>
    <w:p w14:paraId="38E0F33D" w14:textId="77777777" w:rsidR="001B1D2C" w:rsidRDefault="001B1D2C" w:rsidP="001B1D2C">
      <w:pPr>
        <w:pStyle w:val="ListParagraph"/>
        <w:numPr>
          <w:ilvl w:val="0"/>
          <w:numId w:val="6"/>
        </w:numPr>
        <w:jc w:val="both"/>
        <w:rPr>
          <w:rFonts w:cs="Arial"/>
          <w:b/>
          <w:bCs/>
          <w:lang w:eastAsia="zh-CN"/>
        </w:rPr>
      </w:pPr>
      <w:r>
        <w:rPr>
          <w:rFonts w:cs="Arial"/>
          <w:bCs/>
          <w:i/>
          <w:lang w:eastAsia="zh-CN"/>
        </w:rPr>
        <w:t>Support adding larger periodicity values for a search space set so that maximum search space set periodicity can match the maximum value of long DRX cycle length</w:t>
      </w:r>
      <w:r w:rsidRPr="00E34383">
        <w:rPr>
          <w:rFonts w:cs="Arial"/>
          <w:b/>
          <w:bCs/>
          <w:lang w:eastAsia="zh-CN"/>
        </w:rPr>
        <w:t>.</w:t>
      </w:r>
    </w:p>
    <w:p w14:paraId="6537A204" w14:textId="77777777" w:rsidR="001B1D2C" w:rsidRDefault="001B1D2C" w:rsidP="001B1D2C">
      <w:pPr>
        <w:rPr>
          <w:rFonts w:cs="Arial"/>
          <w:b/>
          <w:bCs/>
          <w:lang w:eastAsia="zh-CN"/>
        </w:rPr>
      </w:pPr>
    </w:p>
    <w:p w14:paraId="12A57286" w14:textId="77777777" w:rsidR="001B1D2C" w:rsidRDefault="001B1D2C" w:rsidP="001B1D2C">
      <w:pPr>
        <w:pStyle w:val="ListParagraph"/>
        <w:ind w:left="0"/>
        <w:rPr>
          <w:rFonts w:cs="Arial"/>
          <w:b/>
          <w:bCs/>
          <w:lang w:eastAsia="zh-CN"/>
        </w:rPr>
      </w:pPr>
      <w:r w:rsidRPr="00E34383">
        <w:rPr>
          <w:rFonts w:cs="Arial"/>
          <w:b/>
          <w:bCs/>
          <w:lang w:eastAsia="zh-CN"/>
        </w:rPr>
        <w:t xml:space="preserve">Proposal </w:t>
      </w:r>
      <w:r>
        <w:rPr>
          <w:rFonts w:cs="Arial"/>
          <w:b/>
          <w:bCs/>
          <w:lang w:eastAsia="zh-CN"/>
        </w:rPr>
        <w:t>6</w:t>
      </w:r>
      <w:r w:rsidRPr="00E34383">
        <w:rPr>
          <w:rFonts w:cs="Arial"/>
          <w:b/>
          <w:bCs/>
          <w:lang w:eastAsia="zh-CN"/>
        </w:rPr>
        <w:t xml:space="preserve">: </w:t>
      </w:r>
    </w:p>
    <w:p w14:paraId="5AAAC182" w14:textId="624DD9B4" w:rsidR="001B1D2C" w:rsidRPr="001B1D2C" w:rsidRDefault="001B1D2C" w:rsidP="001B1D2C">
      <w:pPr>
        <w:pStyle w:val="ListParagraph"/>
        <w:numPr>
          <w:ilvl w:val="0"/>
          <w:numId w:val="34"/>
        </w:numPr>
        <w:ind w:left="360"/>
        <w:rPr>
          <w:rFonts w:cs="Arial"/>
          <w:b/>
          <w:bCs/>
          <w:lang w:eastAsia="zh-CN"/>
        </w:rPr>
      </w:pPr>
      <w:r w:rsidRPr="001B1D2C">
        <w:rPr>
          <w:rFonts w:cs="Arial"/>
          <w:bCs/>
          <w:i/>
          <w:lang w:eastAsia="zh-CN"/>
        </w:rPr>
        <w:t>Up to two values of AL can be configured for use in WUS DCI transmission</w:t>
      </w:r>
    </w:p>
    <w:p w14:paraId="2ECB77CE" w14:textId="224F638C" w:rsidR="001B1D2C" w:rsidRDefault="001B1D2C" w:rsidP="001B1D2C">
      <w:pPr>
        <w:rPr>
          <w:rFonts w:cs="Arial"/>
          <w:b/>
          <w:bCs/>
          <w:lang w:eastAsia="zh-CN"/>
        </w:rPr>
      </w:pPr>
      <w:r w:rsidRPr="00E34383">
        <w:rPr>
          <w:rFonts w:cs="Arial"/>
          <w:b/>
          <w:bCs/>
          <w:lang w:eastAsia="zh-CN"/>
        </w:rPr>
        <w:t xml:space="preserve">Proposal </w:t>
      </w:r>
      <w:r>
        <w:rPr>
          <w:rFonts w:cs="Arial"/>
          <w:b/>
          <w:bCs/>
          <w:lang w:eastAsia="zh-CN"/>
        </w:rPr>
        <w:t>7:</w:t>
      </w:r>
    </w:p>
    <w:p w14:paraId="4EBFF2C6" w14:textId="77777777" w:rsidR="001B1D2C" w:rsidRPr="00830531" w:rsidRDefault="001B1D2C" w:rsidP="001B1D2C">
      <w:pPr>
        <w:pStyle w:val="ListParagraph"/>
        <w:numPr>
          <w:ilvl w:val="0"/>
          <w:numId w:val="34"/>
        </w:numPr>
        <w:overflowPunct/>
        <w:autoSpaceDE/>
        <w:autoSpaceDN/>
        <w:adjustRightInd/>
        <w:spacing w:after="0"/>
        <w:ind w:left="270" w:hanging="270"/>
        <w:jc w:val="both"/>
        <w:textAlignment w:val="auto"/>
      </w:pPr>
      <w:r w:rsidRPr="00604C80">
        <w:rPr>
          <w:rFonts w:cs="Arial"/>
          <w:bCs/>
          <w:i/>
          <w:lang w:eastAsia="zh-CN"/>
        </w:rPr>
        <w:t xml:space="preserve"> Confirm working assumption:  If there is also short DRX cycle configured for the UE, the PDCCH-based power saving signal/channel is not applicable for the short DRX cycle</w:t>
      </w:r>
    </w:p>
    <w:p w14:paraId="427E3DC2" w14:textId="77777777" w:rsidR="003E5162" w:rsidRDefault="003E5162" w:rsidP="00250818">
      <w:pPr>
        <w:pStyle w:val="ListParagraph"/>
        <w:ind w:left="0"/>
        <w:rPr>
          <w:rFonts w:cs="Arial"/>
          <w:b/>
          <w:bCs/>
          <w:lang w:eastAsia="zh-CN"/>
        </w:rPr>
      </w:pPr>
    </w:p>
    <w:p w14:paraId="61F90819" w14:textId="722FEA2D" w:rsidR="001B1D2C" w:rsidRPr="001B1D2C" w:rsidRDefault="001B1D2C" w:rsidP="001B1D2C">
      <w:pPr>
        <w:rPr>
          <w:rFonts w:cs="Arial"/>
          <w:sz w:val="2"/>
          <w:szCs w:val="18"/>
          <w:lang w:eastAsia="zh-CN"/>
        </w:rPr>
      </w:pPr>
      <w:r w:rsidRPr="001B1D2C">
        <w:rPr>
          <w:rFonts w:cs="Arial"/>
          <w:b/>
          <w:szCs w:val="18"/>
          <w:lang w:eastAsia="zh-CN"/>
        </w:rPr>
        <w:t xml:space="preserve">Proposal </w:t>
      </w:r>
      <w:r>
        <w:rPr>
          <w:rFonts w:cs="Arial"/>
          <w:b/>
          <w:szCs w:val="18"/>
          <w:lang w:eastAsia="zh-CN"/>
        </w:rPr>
        <w:t>8</w:t>
      </w:r>
      <w:r>
        <w:rPr>
          <w:rFonts w:cs="Arial"/>
          <w:szCs w:val="18"/>
          <w:lang w:eastAsia="zh-CN"/>
        </w:rPr>
        <w:t xml:space="preserve">: </w:t>
      </w:r>
      <w:r>
        <w:rPr>
          <w:rFonts w:cs="Arial"/>
          <w:szCs w:val="18"/>
          <w:lang w:eastAsia="zh-CN"/>
        </w:rPr>
        <w:br/>
      </w:r>
    </w:p>
    <w:p w14:paraId="29B8A14B" w14:textId="77777777" w:rsidR="001B1D2C" w:rsidRPr="001B1D2C" w:rsidRDefault="001B1D2C" w:rsidP="001B1D2C">
      <w:pPr>
        <w:pStyle w:val="ListParagraph"/>
        <w:numPr>
          <w:ilvl w:val="0"/>
          <w:numId w:val="34"/>
        </w:numPr>
        <w:ind w:left="450" w:hanging="450"/>
        <w:rPr>
          <w:rFonts w:cs="Arial"/>
          <w:i/>
          <w:szCs w:val="18"/>
          <w:lang w:eastAsia="zh-CN"/>
        </w:rPr>
      </w:pPr>
      <w:r w:rsidRPr="001B1D2C">
        <w:rPr>
          <w:rFonts w:cs="Arial"/>
          <w:i/>
          <w:szCs w:val="18"/>
          <w:lang w:eastAsia="zh-CN"/>
        </w:rPr>
        <w:t>UE would not report P/SP SRS and CSI during the next on-duration if PDCCH-WUS does not wake the UE up.</w:t>
      </w:r>
    </w:p>
    <w:p w14:paraId="1A81EE3A" w14:textId="77777777" w:rsidR="00387F91" w:rsidRPr="000A4DFD" w:rsidRDefault="00387F91" w:rsidP="000A4DFD">
      <w:pPr>
        <w:rPr>
          <w:rFonts w:cs="Arial"/>
          <w:lang w:val="en-US" w:eastAsia="zh-CN"/>
        </w:rPr>
      </w:pPr>
    </w:p>
    <w:p w14:paraId="059CF932"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272BC874" w14:textId="65643B83" w:rsidR="007166E2" w:rsidRPr="009C2D2E" w:rsidRDefault="007166E2" w:rsidP="007166E2">
      <w:pPr>
        <w:numPr>
          <w:ilvl w:val="0"/>
          <w:numId w:val="1"/>
        </w:numPr>
        <w:rPr>
          <w:rFonts w:cs="Arial"/>
          <w:lang w:val="en-US"/>
        </w:rPr>
      </w:pPr>
      <w:r>
        <w:rPr>
          <w:rFonts w:cs="Arial"/>
          <w:lang w:val="en-US"/>
        </w:rPr>
        <w:t>Chairman notes of RAN1 #98</w:t>
      </w:r>
      <w:r w:rsidR="007E0D5F">
        <w:rPr>
          <w:rFonts w:cs="Arial"/>
          <w:lang w:val="en-US"/>
        </w:rPr>
        <w:t>bis</w:t>
      </w:r>
      <w:r>
        <w:rPr>
          <w:rFonts w:cs="Arial"/>
          <w:lang w:val="en-US"/>
        </w:rPr>
        <w:t xml:space="preserve"> meeting</w:t>
      </w:r>
    </w:p>
    <w:p w14:paraId="037D0651" w14:textId="5CF2CBA8" w:rsidR="00C51F5B" w:rsidRPr="009C2D2E" w:rsidRDefault="00C51F5B" w:rsidP="003E5162">
      <w:pPr>
        <w:numPr>
          <w:ilvl w:val="0"/>
          <w:numId w:val="1"/>
        </w:numPr>
        <w:rPr>
          <w:rFonts w:cs="Arial"/>
          <w:lang w:val="en-US"/>
        </w:rPr>
      </w:pPr>
      <w:r w:rsidRPr="00C51F5B">
        <w:rPr>
          <w:rFonts w:cs="Arial"/>
          <w:lang w:val="en-US"/>
        </w:rPr>
        <w:t>R1-</w:t>
      </w:r>
      <w:r w:rsidR="007E0D5F" w:rsidRPr="00C51F5B">
        <w:rPr>
          <w:rFonts w:cs="Arial"/>
          <w:lang w:val="en-US"/>
        </w:rPr>
        <w:t>191</w:t>
      </w:r>
      <w:r w:rsidR="007E0D5F">
        <w:rPr>
          <w:rFonts w:cs="Arial"/>
          <w:lang w:val="en-US"/>
        </w:rPr>
        <w:t>2227</w:t>
      </w:r>
      <w:r w:rsidR="007E0D5F" w:rsidRPr="00C51F5B">
        <w:rPr>
          <w:rFonts w:cs="Arial"/>
          <w:lang w:val="en-US"/>
        </w:rPr>
        <w:t xml:space="preserve"> </w:t>
      </w:r>
      <w:r w:rsidRPr="00C51F5B">
        <w:rPr>
          <w:rFonts w:cs="Arial"/>
          <w:lang w:val="en-US"/>
        </w:rPr>
        <w:t xml:space="preserve">Discussion on UE adaptation to maximum number of MIMO layers, RAN1 </w:t>
      </w:r>
      <w:r w:rsidR="006B704F">
        <w:rPr>
          <w:rFonts w:cs="Arial"/>
          <w:lang w:val="en-US"/>
        </w:rPr>
        <w:t>#</w:t>
      </w:r>
      <w:r w:rsidR="007E0D5F" w:rsidRPr="00C51F5B">
        <w:rPr>
          <w:rFonts w:cs="Arial"/>
          <w:lang w:val="en-US"/>
        </w:rPr>
        <w:t>9</w:t>
      </w:r>
      <w:r w:rsidR="007E0D5F">
        <w:rPr>
          <w:rFonts w:cs="Arial"/>
          <w:lang w:val="en-US"/>
        </w:rPr>
        <w:t>9</w:t>
      </w:r>
    </w:p>
    <w:p w14:paraId="6F56E2F6" w14:textId="77777777" w:rsidR="00745CDC" w:rsidRDefault="00745CDC" w:rsidP="00745CDC">
      <w:pPr>
        <w:pStyle w:val="Heading1"/>
        <w:pBdr>
          <w:top w:val="single" w:sz="12" w:space="4" w:color="auto"/>
        </w:pBdr>
        <w:ind w:left="0" w:firstLine="0"/>
        <w:rPr>
          <w:rFonts w:cs="Arial"/>
          <w:lang w:val="en-US"/>
        </w:rPr>
      </w:pPr>
      <w:r>
        <w:rPr>
          <w:rFonts w:cs="Arial"/>
          <w:lang w:val="en-US"/>
        </w:rPr>
        <w:t>Appendix</w:t>
      </w:r>
    </w:p>
    <w:p w14:paraId="0ED5082C" w14:textId="60AFBEF9" w:rsidR="00745CDC" w:rsidRPr="002C6DCB" w:rsidRDefault="00745CDC" w:rsidP="00745CDC">
      <w:pPr>
        <w:pStyle w:val="Caption"/>
        <w:keepNext/>
        <w:jc w:val="both"/>
        <w:rPr>
          <w:b w:val="0"/>
        </w:rPr>
      </w:pPr>
      <w:r>
        <w:t xml:space="preserve">Table </w:t>
      </w:r>
      <w:r w:rsidR="00717CBF">
        <w:t>1</w:t>
      </w:r>
      <w:r w:rsidRPr="006700A3">
        <w:rPr>
          <w:rFonts w:eastAsia="Calibri"/>
          <w:lang w:val="en-US" w:eastAsia="en-US"/>
        </w:rPr>
        <w:t>.</w:t>
      </w:r>
      <w:r>
        <w:rPr>
          <w:rFonts w:eastAsia="Calibri"/>
          <w:lang w:val="en-US" w:eastAsia="en-US"/>
        </w:rP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812"/>
      </w:tblGrid>
      <w:tr w:rsidR="00745CDC" w14:paraId="363E45B6" w14:textId="77777777" w:rsidTr="00745CDC">
        <w:tc>
          <w:tcPr>
            <w:tcW w:w="2722" w:type="dxa"/>
            <w:shd w:val="clear" w:color="auto" w:fill="auto"/>
          </w:tcPr>
          <w:p w14:paraId="1DA736C2" w14:textId="77777777" w:rsidR="00745CDC" w:rsidRPr="00154DDA" w:rsidRDefault="00745CDC" w:rsidP="00745CDC">
            <w:pPr>
              <w:rPr>
                <w:rFonts w:eastAsia="Calibri" w:cs="Arial"/>
                <w:b/>
                <w:lang w:val="en-US"/>
              </w:rPr>
            </w:pPr>
            <w:r>
              <w:rPr>
                <w:rFonts w:eastAsia="Calibri" w:cs="Arial"/>
                <w:b/>
                <w:lang w:val="en-US"/>
              </w:rPr>
              <w:t>Parameter</w:t>
            </w:r>
          </w:p>
        </w:tc>
        <w:tc>
          <w:tcPr>
            <w:tcW w:w="5812" w:type="dxa"/>
            <w:shd w:val="clear" w:color="auto" w:fill="auto"/>
          </w:tcPr>
          <w:p w14:paraId="32EC81DA" w14:textId="77777777" w:rsidR="00745CDC" w:rsidRPr="00154DDA" w:rsidRDefault="00745CDC" w:rsidP="00745CDC">
            <w:pPr>
              <w:rPr>
                <w:rFonts w:eastAsia="Calibri" w:cs="Arial"/>
                <w:b/>
                <w:lang w:val="en-US"/>
              </w:rPr>
            </w:pPr>
            <w:r>
              <w:rPr>
                <w:rFonts w:eastAsia="Calibri" w:cs="Arial"/>
                <w:b/>
                <w:lang w:val="en-US"/>
              </w:rPr>
              <w:t>Value</w:t>
            </w:r>
          </w:p>
        </w:tc>
      </w:tr>
      <w:tr w:rsidR="00745CDC" w14:paraId="7CB8C120" w14:textId="77777777" w:rsidTr="00745CDC">
        <w:trPr>
          <w:trHeight w:val="413"/>
        </w:trPr>
        <w:tc>
          <w:tcPr>
            <w:tcW w:w="2722" w:type="dxa"/>
            <w:shd w:val="clear" w:color="auto" w:fill="auto"/>
          </w:tcPr>
          <w:p w14:paraId="0E0535D4" w14:textId="77777777" w:rsidR="00745CDC" w:rsidRDefault="00745CDC" w:rsidP="00745CDC">
            <w:pPr>
              <w:rPr>
                <w:rFonts w:eastAsia="Calibri" w:cs="Arial"/>
                <w:lang w:val="en-US"/>
              </w:rPr>
            </w:pPr>
            <w:r>
              <w:rPr>
                <w:rFonts w:eastAsia="Calibri" w:cs="Arial"/>
                <w:lang w:val="en-US"/>
              </w:rPr>
              <w:t>FTP model 3 configuration</w:t>
            </w:r>
          </w:p>
        </w:tc>
        <w:tc>
          <w:tcPr>
            <w:tcW w:w="5812" w:type="dxa"/>
            <w:shd w:val="clear" w:color="auto" w:fill="auto"/>
          </w:tcPr>
          <w:p w14:paraId="78EED044" w14:textId="77777777" w:rsidR="00745CDC" w:rsidRDefault="00745CDC" w:rsidP="00745CDC">
            <w:pPr>
              <w:rPr>
                <w:rFonts w:eastAsia="Calibri" w:cs="Arial"/>
                <w:lang w:val="en-US"/>
              </w:rPr>
            </w:pPr>
            <w:r>
              <w:rPr>
                <w:rFonts w:eastAsia="Calibri" w:cs="Arial"/>
                <w:lang w:val="en-US"/>
              </w:rPr>
              <w:t>Packet size 0.5Mbyte, mean inter-arrival time 200ms (baseline)</w:t>
            </w:r>
          </w:p>
        </w:tc>
      </w:tr>
      <w:tr w:rsidR="00745CDC" w14:paraId="622AE464" w14:textId="77777777" w:rsidTr="00745CDC">
        <w:trPr>
          <w:trHeight w:val="413"/>
        </w:trPr>
        <w:tc>
          <w:tcPr>
            <w:tcW w:w="2722" w:type="dxa"/>
            <w:shd w:val="clear" w:color="auto" w:fill="auto"/>
          </w:tcPr>
          <w:p w14:paraId="56D5F5B7" w14:textId="77777777" w:rsidR="00745CDC" w:rsidRPr="004C514A" w:rsidRDefault="00745CDC" w:rsidP="00745CDC">
            <w:pPr>
              <w:rPr>
                <w:rFonts w:eastAsia="Calibri" w:cs="Arial"/>
                <w:lang w:val="en-US"/>
              </w:rPr>
            </w:pPr>
            <w:r>
              <w:rPr>
                <w:rFonts w:eastAsia="Calibri" w:cs="Arial"/>
                <w:lang w:val="en-US"/>
              </w:rPr>
              <w:t>Long DRX configuration</w:t>
            </w:r>
          </w:p>
        </w:tc>
        <w:tc>
          <w:tcPr>
            <w:tcW w:w="5812" w:type="dxa"/>
            <w:shd w:val="clear" w:color="auto" w:fill="auto"/>
          </w:tcPr>
          <w:p w14:paraId="69404884" w14:textId="77777777" w:rsidR="00745CDC" w:rsidRPr="004C514A" w:rsidRDefault="00745CDC" w:rsidP="00745CDC">
            <w:pPr>
              <w:rPr>
                <w:rFonts w:eastAsia="Calibri" w:cs="Arial"/>
                <w:lang w:val="en-US"/>
              </w:rPr>
            </w:pPr>
            <w:r>
              <w:rPr>
                <w:rFonts w:eastAsia="Calibri" w:cs="Arial"/>
                <w:lang w:val="en-US"/>
              </w:rPr>
              <w:t>Long DRX cycle length, ON duration, Inactivity timer:</w:t>
            </w:r>
            <w:r>
              <w:rPr>
                <w:rFonts w:eastAsia="Calibri" w:cs="Arial"/>
                <w:lang w:val="en-US"/>
              </w:rPr>
              <w:br/>
              <w:t>{160ms, 8ms, 100ms} (Baseline)</w:t>
            </w:r>
            <w:r>
              <w:rPr>
                <w:rFonts w:eastAsia="Calibri" w:cs="Arial"/>
                <w:lang w:val="en-US"/>
              </w:rPr>
              <w:br/>
              <w:t>{160ms, 4ms, 100ms}</w:t>
            </w:r>
          </w:p>
        </w:tc>
      </w:tr>
      <w:tr w:rsidR="00745CDC" w14:paraId="17CDFC8D" w14:textId="77777777" w:rsidTr="00745CDC">
        <w:trPr>
          <w:trHeight w:val="422"/>
        </w:trPr>
        <w:tc>
          <w:tcPr>
            <w:tcW w:w="2722" w:type="dxa"/>
            <w:shd w:val="clear" w:color="auto" w:fill="auto"/>
          </w:tcPr>
          <w:p w14:paraId="2288B482" w14:textId="77777777" w:rsidR="00745CDC" w:rsidRPr="00154DDA" w:rsidRDefault="00745CDC" w:rsidP="00745CDC">
            <w:pPr>
              <w:rPr>
                <w:rFonts w:eastAsia="Calibri" w:cs="Arial"/>
                <w:lang w:val="en-US"/>
              </w:rPr>
            </w:pPr>
            <w:r>
              <w:rPr>
                <w:rFonts w:eastAsia="Calibri" w:cs="Arial"/>
                <w:lang w:val="en-US"/>
              </w:rPr>
              <w:t>Short DRX cycle length</w:t>
            </w:r>
          </w:p>
        </w:tc>
        <w:tc>
          <w:tcPr>
            <w:tcW w:w="5812" w:type="dxa"/>
            <w:shd w:val="clear" w:color="auto" w:fill="auto"/>
          </w:tcPr>
          <w:p w14:paraId="7181B371" w14:textId="77777777" w:rsidR="00745CDC" w:rsidRPr="00154DDA" w:rsidRDefault="00745CDC" w:rsidP="00745CDC">
            <w:pPr>
              <w:rPr>
                <w:rFonts w:eastAsia="Calibri" w:cs="Arial"/>
                <w:lang w:val="en-US"/>
              </w:rPr>
            </w:pPr>
            <w:r>
              <w:rPr>
                <w:rFonts w:eastAsia="Calibri" w:cs="Arial"/>
                <w:lang w:val="en-US"/>
              </w:rPr>
              <w:t>10ms, 30ms</w:t>
            </w:r>
          </w:p>
        </w:tc>
      </w:tr>
      <w:tr w:rsidR="00745CDC" w14:paraId="3C798DCB" w14:textId="77777777" w:rsidTr="00745CDC">
        <w:trPr>
          <w:trHeight w:val="660"/>
        </w:trPr>
        <w:tc>
          <w:tcPr>
            <w:tcW w:w="2722" w:type="dxa"/>
            <w:shd w:val="clear" w:color="auto" w:fill="auto"/>
          </w:tcPr>
          <w:p w14:paraId="545E627F" w14:textId="77777777" w:rsidR="00745CDC" w:rsidRPr="00154DDA" w:rsidRDefault="00745CDC" w:rsidP="00745CDC">
            <w:pPr>
              <w:rPr>
                <w:rFonts w:eastAsia="Calibri" w:cs="Arial"/>
                <w:lang w:val="en-US"/>
              </w:rPr>
            </w:pPr>
            <w:r>
              <w:rPr>
                <w:rFonts w:eastAsia="Calibri" w:cs="Arial"/>
                <w:lang w:val="en-US"/>
              </w:rPr>
              <w:t>Short DRX timer</w:t>
            </w:r>
          </w:p>
        </w:tc>
        <w:tc>
          <w:tcPr>
            <w:tcW w:w="5812" w:type="dxa"/>
            <w:shd w:val="clear" w:color="auto" w:fill="auto"/>
          </w:tcPr>
          <w:p w14:paraId="43F58198" w14:textId="77777777" w:rsidR="00745CDC" w:rsidRPr="00154DDA" w:rsidRDefault="00745CDC" w:rsidP="00745CDC">
            <w:pPr>
              <w:rPr>
                <w:rFonts w:eastAsia="Calibri" w:cs="Arial"/>
                <w:lang w:val="en-US"/>
              </w:rPr>
            </w:pPr>
            <w:r>
              <w:rPr>
                <w:rFonts w:eastAsia="Calibri" w:cs="Arial"/>
                <w:lang w:val="en-US"/>
              </w:rPr>
              <w:t>3, 10</w:t>
            </w:r>
          </w:p>
        </w:tc>
      </w:tr>
      <w:tr w:rsidR="00745CDC" w14:paraId="3DFF3479" w14:textId="77777777" w:rsidTr="00745CDC">
        <w:tc>
          <w:tcPr>
            <w:tcW w:w="2722" w:type="dxa"/>
            <w:shd w:val="clear" w:color="auto" w:fill="auto"/>
          </w:tcPr>
          <w:p w14:paraId="1E417BF7" w14:textId="77777777" w:rsidR="00745CDC" w:rsidRPr="00154DDA" w:rsidRDefault="00745CDC" w:rsidP="00745CDC">
            <w:pPr>
              <w:rPr>
                <w:rFonts w:eastAsia="Calibri" w:cs="Arial"/>
                <w:lang w:val="en-US"/>
              </w:rPr>
            </w:pPr>
            <w:r>
              <w:rPr>
                <w:rFonts w:eastAsia="Calibri" w:cs="Arial"/>
                <w:lang w:val="en-US"/>
              </w:rPr>
              <w:t>Number of WUS occasions before DRX cycle</w:t>
            </w:r>
          </w:p>
        </w:tc>
        <w:tc>
          <w:tcPr>
            <w:tcW w:w="5812" w:type="dxa"/>
            <w:shd w:val="clear" w:color="auto" w:fill="auto"/>
          </w:tcPr>
          <w:p w14:paraId="513D76B1" w14:textId="77777777" w:rsidR="00745CDC" w:rsidRPr="00154DDA" w:rsidRDefault="00745CDC" w:rsidP="00745CDC">
            <w:pPr>
              <w:rPr>
                <w:rFonts w:eastAsia="Calibri" w:cs="Arial"/>
                <w:lang w:val="en-US"/>
              </w:rPr>
            </w:pPr>
            <w:r>
              <w:rPr>
                <w:rFonts w:eastAsia="Calibri" w:cs="Arial"/>
                <w:lang w:val="en-US"/>
              </w:rPr>
              <w:t>1</w:t>
            </w:r>
          </w:p>
        </w:tc>
      </w:tr>
    </w:tbl>
    <w:p w14:paraId="313A28C6" w14:textId="7D7DEBFB" w:rsidR="003E5162" w:rsidRDefault="003E5162" w:rsidP="00745CDC">
      <w:pPr>
        <w:pStyle w:val="Heading1"/>
        <w:pBdr>
          <w:top w:val="single" w:sz="12" w:space="4" w:color="auto"/>
        </w:pBdr>
        <w:ind w:left="0" w:firstLine="0"/>
        <w:rPr>
          <w:rFonts w:cs="Arial"/>
          <w:lang w:val="en-US"/>
        </w:rPr>
      </w:pPr>
    </w:p>
    <w:sectPr w:rsidR="003E5162" w:rsidSect="00B975F2">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2C037" w14:textId="77777777" w:rsidR="008B77C2" w:rsidRDefault="008B77C2">
      <w:pPr>
        <w:spacing w:after="0"/>
      </w:pPr>
      <w:r>
        <w:separator/>
      </w:r>
    </w:p>
  </w:endnote>
  <w:endnote w:type="continuationSeparator" w:id="0">
    <w:p w14:paraId="1F177CC2" w14:textId="77777777" w:rsidR="008B77C2" w:rsidRDefault="008B77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745CDC" w:rsidRDefault="00745CDC"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745CDC" w:rsidRDefault="00745CDC"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77777777" w:rsidR="00745CDC" w:rsidRDefault="00745CDC"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sidR="00A21CF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1CF3">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AFFED" w14:textId="77777777" w:rsidR="008B77C2" w:rsidRDefault="008B77C2">
      <w:pPr>
        <w:spacing w:after="0"/>
      </w:pPr>
      <w:r>
        <w:separator/>
      </w:r>
    </w:p>
  </w:footnote>
  <w:footnote w:type="continuationSeparator" w:id="0">
    <w:p w14:paraId="1FB971BB" w14:textId="77777777" w:rsidR="008B77C2" w:rsidRDefault="008B77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745CDC" w:rsidRDefault="00745C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CA6"/>
    <w:multiLevelType w:val="hybridMultilevel"/>
    <w:tmpl w:val="2934F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B5D"/>
    <w:multiLevelType w:val="hybridMultilevel"/>
    <w:tmpl w:val="91B4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AD9A7F42">
      <w:start w:val="1"/>
      <w:numFmt w:val="bullet"/>
      <w:lvlText w:val=""/>
      <w:lvlJc w:val="left"/>
      <w:pPr>
        <w:ind w:left="720" w:hanging="360"/>
      </w:pPr>
      <w:rPr>
        <w:rFonts w:ascii="Symbol" w:hAnsi="Symbol" w:hint="default"/>
      </w:rPr>
    </w:lvl>
    <w:lvl w:ilvl="1" w:tplc="75969E72">
      <w:start w:val="1"/>
      <w:numFmt w:val="bullet"/>
      <w:lvlText w:val="o"/>
      <w:lvlJc w:val="left"/>
      <w:pPr>
        <w:ind w:left="1440" w:hanging="360"/>
      </w:pPr>
      <w:rPr>
        <w:rFonts w:ascii="Courier New" w:hAnsi="Courier New" w:cs="Courier New" w:hint="default"/>
      </w:rPr>
    </w:lvl>
    <w:lvl w:ilvl="2" w:tplc="E488B244">
      <w:start w:val="1"/>
      <w:numFmt w:val="bullet"/>
      <w:lvlText w:val=""/>
      <w:lvlJc w:val="left"/>
      <w:pPr>
        <w:ind w:left="2160" w:hanging="360"/>
      </w:pPr>
      <w:rPr>
        <w:rFonts w:ascii="Wingdings" w:hAnsi="Wingdings" w:hint="default"/>
      </w:rPr>
    </w:lvl>
    <w:lvl w:ilvl="3" w:tplc="8F203C38" w:tentative="1">
      <w:start w:val="1"/>
      <w:numFmt w:val="bullet"/>
      <w:lvlText w:val=""/>
      <w:lvlJc w:val="left"/>
      <w:pPr>
        <w:ind w:left="2880" w:hanging="360"/>
      </w:pPr>
      <w:rPr>
        <w:rFonts w:ascii="Symbol" w:hAnsi="Symbol" w:hint="default"/>
      </w:rPr>
    </w:lvl>
    <w:lvl w:ilvl="4" w:tplc="8414752A" w:tentative="1">
      <w:start w:val="1"/>
      <w:numFmt w:val="bullet"/>
      <w:lvlText w:val="o"/>
      <w:lvlJc w:val="left"/>
      <w:pPr>
        <w:ind w:left="3600" w:hanging="360"/>
      </w:pPr>
      <w:rPr>
        <w:rFonts w:ascii="Courier New" w:hAnsi="Courier New" w:cs="Courier New" w:hint="default"/>
      </w:rPr>
    </w:lvl>
    <w:lvl w:ilvl="5" w:tplc="4BD0D894" w:tentative="1">
      <w:start w:val="1"/>
      <w:numFmt w:val="bullet"/>
      <w:lvlText w:val=""/>
      <w:lvlJc w:val="left"/>
      <w:pPr>
        <w:ind w:left="4320" w:hanging="360"/>
      </w:pPr>
      <w:rPr>
        <w:rFonts w:ascii="Wingdings" w:hAnsi="Wingdings" w:hint="default"/>
      </w:rPr>
    </w:lvl>
    <w:lvl w:ilvl="6" w:tplc="2C30AEE8" w:tentative="1">
      <w:start w:val="1"/>
      <w:numFmt w:val="bullet"/>
      <w:lvlText w:val=""/>
      <w:lvlJc w:val="left"/>
      <w:pPr>
        <w:ind w:left="5040" w:hanging="360"/>
      </w:pPr>
      <w:rPr>
        <w:rFonts w:ascii="Symbol" w:hAnsi="Symbol" w:hint="default"/>
      </w:rPr>
    </w:lvl>
    <w:lvl w:ilvl="7" w:tplc="8D321B28" w:tentative="1">
      <w:start w:val="1"/>
      <w:numFmt w:val="bullet"/>
      <w:lvlText w:val="o"/>
      <w:lvlJc w:val="left"/>
      <w:pPr>
        <w:ind w:left="5760" w:hanging="360"/>
      </w:pPr>
      <w:rPr>
        <w:rFonts w:ascii="Courier New" w:hAnsi="Courier New" w:cs="Courier New" w:hint="default"/>
      </w:rPr>
    </w:lvl>
    <w:lvl w:ilvl="8" w:tplc="0DB2B9AE"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B755F"/>
    <w:multiLevelType w:val="hybridMultilevel"/>
    <w:tmpl w:val="69B236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9589B"/>
    <w:multiLevelType w:val="hybridMultilevel"/>
    <w:tmpl w:val="56D0C8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F17EB"/>
    <w:multiLevelType w:val="hybridMultilevel"/>
    <w:tmpl w:val="D4C04D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557C4D"/>
    <w:multiLevelType w:val="hybridMultilevel"/>
    <w:tmpl w:val="767E36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D0F0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A0DAA"/>
    <w:multiLevelType w:val="multilevel"/>
    <w:tmpl w:val="F8244648"/>
    <w:numStyleLink w:val="StyleBulletedSymbolsymbolLeft025Hanging0252"/>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E253FE"/>
    <w:multiLevelType w:val="hybridMultilevel"/>
    <w:tmpl w:val="92C28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52EA6"/>
    <w:multiLevelType w:val="hybridMultilevel"/>
    <w:tmpl w:val="5C1648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61421"/>
    <w:multiLevelType w:val="hybridMultilevel"/>
    <w:tmpl w:val="2FA67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1"/>
  </w:num>
  <w:num w:numId="3">
    <w:abstractNumId w:val="22"/>
  </w:num>
  <w:num w:numId="4">
    <w:abstractNumId w:val="27"/>
  </w:num>
  <w:num w:numId="5">
    <w:abstractNumId w:val="16"/>
  </w:num>
  <w:num w:numId="6">
    <w:abstractNumId w:val="23"/>
  </w:num>
  <w:num w:numId="7">
    <w:abstractNumId w:val="3"/>
  </w:num>
  <w:num w:numId="8">
    <w:abstractNumId w:val="8"/>
  </w:num>
  <w:num w:numId="9">
    <w:abstractNumId w:val="0"/>
  </w:num>
  <w:num w:numId="10">
    <w:abstractNumId w:val="29"/>
  </w:num>
  <w:num w:numId="11">
    <w:abstractNumId w:val="12"/>
  </w:num>
  <w:num w:numId="12">
    <w:abstractNumId w:val="11"/>
  </w:num>
  <w:num w:numId="13">
    <w:abstractNumId w:val="7"/>
  </w:num>
  <w:num w:numId="14">
    <w:abstractNumId w:val="15"/>
  </w:num>
  <w:num w:numId="15">
    <w:abstractNumId w:val="25"/>
  </w:num>
  <w:num w:numId="16">
    <w:abstractNumId w:val="14"/>
  </w:num>
  <w:num w:numId="17">
    <w:abstractNumId w:val="13"/>
  </w:num>
  <w:num w:numId="18">
    <w:abstractNumId w:val="31"/>
  </w:num>
  <w:num w:numId="19">
    <w:abstractNumId w:val="19"/>
  </w:num>
  <w:num w:numId="20">
    <w:abstractNumId w:val="24"/>
  </w:num>
  <w:num w:numId="21">
    <w:abstractNumId w:val="1"/>
  </w:num>
  <w:num w:numId="22">
    <w:abstractNumId w:val="2"/>
  </w:num>
  <w:num w:numId="23">
    <w:abstractNumId w:val="17"/>
  </w:num>
  <w:num w:numId="24">
    <w:abstractNumId w:val="33"/>
  </w:num>
  <w:num w:numId="25">
    <w:abstractNumId w:val="18"/>
  </w:num>
  <w:num w:numId="26">
    <w:abstractNumId w:val="20"/>
  </w:num>
  <w:num w:numId="27">
    <w:abstractNumId w:val="5"/>
  </w:num>
  <w:num w:numId="28">
    <w:abstractNumId w:val="4"/>
  </w:num>
  <w:num w:numId="29">
    <w:abstractNumId w:val="6"/>
  </w:num>
  <w:num w:numId="30">
    <w:abstractNumId w:val="32"/>
  </w:num>
  <w:num w:numId="31">
    <w:abstractNumId w:val="26"/>
  </w:num>
  <w:num w:numId="32">
    <w:abstractNumId w:val="30"/>
  </w:num>
  <w:num w:numId="33">
    <w:abstractNumId w:val="10"/>
  </w:num>
  <w:num w:numId="34">
    <w:abstractNumId w:val="9"/>
  </w:num>
  <w:num w:numId="3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5A40"/>
    <w:rsid w:val="0002272E"/>
    <w:rsid w:val="0003620D"/>
    <w:rsid w:val="00056A83"/>
    <w:rsid w:val="000632E7"/>
    <w:rsid w:val="00064F2C"/>
    <w:rsid w:val="0006717E"/>
    <w:rsid w:val="00070F70"/>
    <w:rsid w:val="00071051"/>
    <w:rsid w:val="00071863"/>
    <w:rsid w:val="00071C07"/>
    <w:rsid w:val="00071C89"/>
    <w:rsid w:val="00072DA1"/>
    <w:rsid w:val="00073045"/>
    <w:rsid w:val="000737AB"/>
    <w:rsid w:val="0007393F"/>
    <w:rsid w:val="00080D56"/>
    <w:rsid w:val="000A264D"/>
    <w:rsid w:val="000A3DFA"/>
    <w:rsid w:val="000A4350"/>
    <w:rsid w:val="000A4DFD"/>
    <w:rsid w:val="000A75BE"/>
    <w:rsid w:val="000B1217"/>
    <w:rsid w:val="000B2B28"/>
    <w:rsid w:val="000B3A78"/>
    <w:rsid w:val="000B7BFE"/>
    <w:rsid w:val="000C329E"/>
    <w:rsid w:val="000F2FCE"/>
    <w:rsid w:val="000F4BC0"/>
    <w:rsid w:val="000F74BD"/>
    <w:rsid w:val="00120749"/>
    <w:rsid w:val="00121A6D"/>
    <w:rsid w:val="00141FAE"/>
    <w:rsid w:val="00143556"/>
    <w:rsid w:val="00154CCF"/>
    <w:rsid w:val="00154DDA"/>
    <w:rsid w:val="00163B6C"/>
    <w:rsid w:val="00185D56"/>
    <w:rsid w:val="00187556"/>
    <w:rsid w:val="001924CB"/>
    <w:rsid w:val="00192855"/>
    <w:rsid w:val="00193D69"/>
    <w:rsid w:val="00195ED5"/>
    <w:rsid w:val="001A1A58"/>
    <w:rsid w:val="001A4312"/>
    <w:rsid w:val="001B025A"/>
    <w:rsid w:val="001B179E"/>
    <w:rsid w:val="001B1D2C"/>
    <w:rsid w:val="001B62F0"/>
    <w:rsid w:val="001C0FF2"/>
    <w:rsid w:val="001E6A5D"/>
    <w:rsid w:val="001F3CE9"/>
    <w:rsid w:val="001F4709"/>
    <w:rsid w:val="001F645B"/>
    <w:rsid w:val="001F64D4"/>
    <w:rsid w:val="001F6659"/>
    <w:rsid w:val="00201AEC"/>
    <w:rsid w:val="0020427A"/>
    <w:rsid w:val="00204B06"/>
    <w:rsid w:val="002053BF"/>
    <w:rsid w:val="0021296F"/>
    <w:rsid w:val="00217208"/>
    <w:rsid w:val="002220D5"/>
    <w:rsid w:val="002259B3"/>
    <w:rsid w:val="002271BC"/>
    <w:rsid w:val="00246D99"/>
    <w:rsid w:val="00250818"/>
    <w:rsid w:val="00251998"/>
    <w:rsid w:val="00251FA9"/>
    <w:rsid w:val="00253201"/>
    <w:rsid w:val="0025453E"/>
    <w:rsid w:val="002663EA"/>
    <w:rsid w:val="00283359"/>
    <w:rsid w:val="00284BBB"/>
    <w:rsid w:val="002921FF"/>
    <w:rsid w:val="002A0A34"/>
    <w:rsid w:val="002A2A4D"/>
    <w:rsid w:val="002A558B"/>
    <w:rsid w:val="002B3FF0"/>
    <w:rsid w:val="002B778F"/>
    <w:rsid w:val="002C0AA5"/>
    <w:rsid w:val="002D3047"/>
    <w:rsid w:val="002D4E54"/>
    <w:rsid w:val="002D55C4"/>
    <w:rsid w:val="002D5667"/>
    <w:rsid w:val="002F4244"/>
    <w:rsid w:val="0030193A"/>
    <w:rsid w:val="00304E8E"/>
    <w:rsid w:val="00304FBC"/>
    <w:rsid w:val="003108A9"/>
    <w:rsid w:val="00316D00"/>
    <w:rsid w:val="003319E5"/>
    <w:rsid w:val="003417EE"/>
    <w:rsid w:val="0034191D"/>
    <w:rsid w:val="00346327"/>
    <w:rsid w:val="00352166"/>
    <w:rsid w:val="00354856"/>
    <w:rsid w:val="00362AD4"/>
    <w:rsid w:val="00373126"/>
    <w:rsid w:val="003731A2"/>
    <w:rsid w:val="00381F7A"/>
    <w:rsid w:val="00387F91"/>
    <w:rsid w:val="003A75C1"/>
    <w:rsid w:val="003B08DD"/>
    <w:rsid w:val="003B48E2"/>
    <w:rsid w:val="003C0449"/>
    <w:rsid w:val="003D123C"/>
    <w:rsid w:val="003D4D3C"/>
    <w:rsid w:val="003E5162"/>
    <w:rsid w:val="003F35C9"/>
    <w:rsid w:val="003F61C5"/>
    <w:rsid w:val="003F6A2D"/>
    <w:rsid w:val="00401983"/>
    <w:rsid w:val="004041C0"/>
    <w:rsid w:val="00405A83"/>
    <w:rsid w:val="00413015"/>
    <w:rsid w:val="00420CF1"/>
    <w:rsid w:val="00421BD8"/>
    <w:rsid w:val="004331DA"/>
    <w:rsid w:val="00444C8F"/>
    <w:rsid w:val="00454ECE"/>
    <w:rsid w:val="004574D3"/>
    <w:rsid w:val="00461019"/>
    <w:rsid w:val="0046188E"/>
    <w:rsid w:val="00465FA0"/>
    <w:rsid w:val="00480705"/>
    <w:rsid w:val="004843D0"/>
    <w:rsid w:val="00485E29"/>
    <w:rsid w:val="00486757"/>
    <w:rsid w:val="00487DD7"/>
    <w:rsid w:val="00491785"/>
    <w:rsid w:val="004949B8"/>
    <w:rsid w:val="004C514A"/>
    <w:rsid w:val="004C5C44"/>
    <w:rsid w:val="004C7CCE"/>
    <w:rsid w:val="004D15BD"/>
    <w:rsid w:val="0051048C"/>
    <w:rsid w:val="005278A3"/>
    <w:rsid w:val="00537CFC"/>
    <w:rsid w:val="005609EE"/>
    <w:rsid w:val="005652ED"/>
    <w:rsid w:val="00567639"/>
    <w:rsid w:val="00574EA3"/>
    <w:rsid w:val="00591EB1"/>
    <w:rsid w:val="005A06F4"/>
    <w:rsid w:val="005A29B3"/>
    <w:rsid w:val="005A7877"/>
    <w:rsid w:val="005B13C6"/>
    <w:rsid w:val="005B2497"/>
    <w:rsid w:val="005B61D2"/>
    <w:rsid w:val="005C1BA7"/>
    <w:rsid w:val="005C2A41"/>
    <w:rsid w:val="005C60B7"/>
    <w:rsid w:val="005F28BD"/>
    <w:rsid w:val="00602008"/>
    <w:rsid w:val="00603FDA"/>
    <w:rsid w:val="00604C80"/>
    <w:rsid w:val="006100ED"/>
    <w:rsid w:val="006101EB"/>
    <w:rsid w:val="00614215"/>
    <w:rsid w:val="00614524"/>
    <w:rsid w:val="00625475"/>
    <w:rsid w:val="00631EAD"/>
    <w:rsid w:val="006412A7"/>
    <w:rsid w:val="00641B2C"/>
    <w:rsid w:val="00653C10"/>
    <w:rsid w:val="00656765"/>
    <w:rsid w:val="006714B7"/>
    <w:rsid w:val="00673D32"/>
    <w:rsid w:val="00683DCC"/>
    <w:rsid w:val="00685B8E"/>
    <w:rsid w:val="00691AC1"/>
    <w:rsid w:val="00691DB8"/>
    <w:rsid w:val="006B704F"/>
    <w:rsid w:val="006B7D72"/>
    <w:rsid w:val="006C0E4C"/>
    <w:rsid w:val="006C4FDE"/>
    <w:rsid w:val="006C7DD1"/>
    <w:rsid w:val="006D549F"/>
    <w:rsid w:val="006E2844"/>
    <w:rsid w:val="006E398D"/>
    <w:rsid w:val="006E778B"/>
    <w:rsid w:val="006E7A9B"/>
    <w:rsid w:val="006F3814"/>
    <w:rsid w:val="007015B3"/>
    <w:rsid w:val="0071033A"/>
    <w:rsid w:val="00713677"/>
    <w:rsid w:val="007166E2"/>
    <w:rsid w:val="0071735E"/>
    <w:rsid w:val="00717CBF"/>
    <w:rsid w:val="00726C40"/>
    <w:rsid w:val="007279A0"/>
    <w:rsid w:val="00735B3C"/>
    <w:rsid w:val="00745CDC"/>
    <w:rsid w:val="00753CC4"/>
    <w:rsid w:val="0076003B"/>
    <w:rsid w:val="00760471"/>
    <w:rsid w:val="00775347"/>
    <w:rsid w:val="0079616F"/>
    <w:rsid w:val="00796C74"/>
    <w:rsid w:val="007A1E68"/>
    <w:rsid w:val="007B5502"/>
    <w:rsid w:val="007B5D6C"/>
    <w:rsid w:val="007C5D71"/>
    <w:rsid w:val="007D573D"/>
    <w:rsid w:val="007D7308"/>
    <w:rsid w:val="007E0D5F"/>
    <w:rsid w:val="007F1EBC"/>
    <w:rsid w:val="007F2539"/>
    <w:rsid w:val="007F56B2"/>
    <w:rsid w:val="007F5A03"/>
    <w:rsid w:val="008002A4"/>
    <w:rsid w:val="00802A2A"/>
    <w:rsid w:val="00813070"/>
    <w:rsid w:val="00817D41"/>
    <w:rsid w:val="008309B2"/>
    <w:rsid w:val="00831C58"/>
    <w:rsid w:val="00835057"/>
    <w:rsid w:val="008400FE"/>
    <w:rsid w:val="00863006"/>
    <w:rsid w:val="008645EB"/>
    <w:rsid w:val="00866CDE"/>
    <w:rsid w:val="00897F11"/>
    <w:rsid w:val="008A4BD4"/>
    <w:rsid w:val="008B77C2"/>
    <w:rsid w:val="008C38FF"/>
    <w:rsid w:val="008D4F7C"/>
    <w:rsid w:val="008E0217"/>
    <w:rsid w:val="008E06B8"/>
    <w:rsid w:val="008F2A4F"/>
    <w:rsid w:val="0090247E"/>
    <w:rsid w:val="009126FD"/>
    <w:rsid w:val="00915B42"/>
    <w:rsid w:val="00930255"/>
    <w:rsid w:val="0093135E"/>
    <w:rsid w:val="00932ACB"/>
    <w:rsid w:val="00935B75"/>
    <w:rsid w:val="00940C11"/>
    <w:rsid w:val="0096781D"/>
    <w:rsid w:val="00971F67"/>
    <w:rsid w:val="00973B2F"/>
    <w:rsid w:val="00974EE7"/>
    <w:rsid w:val="00982E5B"/>
    <w:rsid w:val="00986E15"/>
    <w:rsid w:val="009B0FC6"/>
    <w:rsid w:val="009B592E"/>
    <w:rsid w:val="009C038B"/>
    <w:rsid w:val="009C2D2E"/>
    <w:rsid w:val="009C6396"/>
    <w:rsid w:val="009D4017"/>
    <w:rsid w:val="009D6879"/>
    <w:rsid w:val="009E0011"/>
    <w:rsid w:val="009E0E60"/>
    <w:rsid w:val="009E2223"/>
    <w:rsid w:val="009F207E"/>
    <w:rsid w:val="009F23F7"/>
    <w:rsid w:val="009F7231"/>
    <w:rsid w:val="00A05F66"/>
    <w:rsid w:val="00A065AA"/>
    <w:rsid w:val="00A21CF3"/>
    <w:rsid w:val="00A47629"/>
    <w:rsid w:val="00A55A32"/>
    <w:rsid w:val="00A5677E"/>
    <w:rsid w:val="00A60455"/>
    <w:rsid w:val="00A74CED"/>
    <w:rsid w:val="00A778EA"/>
    <w:rsid w:val="00A80F8D"/>
    <w:rsid w:val="00A872BF"/>
    <w:rsid w:val="00A90EA7"/>
    <w:rsid w:val="00A91218"/>
    <w:rsid w:val="00A924BC"/>
    <w:rsid w:val="00AA075A"/>
    <w:rsid w:val="00AA3CE8"/>
    <w:rsid w:val="00AC0C44"/>
    <w:rsid w:val="00AD19B9"/>
    <w:rsid w:val="00B147AE"/>
    <w:rsid w:val="00B15879"/>
    <w:rsid w:val="00B268D5"/>
    <w:rsid w:val="00B42D8B"/>
    <w:rsid w:val="00B4520F"/>
    <w:rsid w:val="00B47D2F"/>
    <w:rsid w:val="00B529D2"/>
    <w:rsid w:val="00B62A3F"/>
    <w:rsid w:val="00B64F7E"/>
    <w:rsid w:val="00B77431"/>
    <w:rsid w:val="00B800EA"/>
    <w:rsid w:val="00B96B32"/>
    <w:rsid w:val="00B96F94"/>
    <w:rsid w:val="00B971E2"/>
    <w:rsid w:val="00B975F2"/>
    <w:rsid w:val="00BA23AA"/>
    <w:rsid w:val="00BA4662"/>
    <w:rsid w:val="00BB12F0"/>
    <w:rsid w:val="00BC4610"/>
    <w:rsid w:val="00BC5674"/>
    <w:rsid w:val="00BD3A95"/>
    <w:rsid w:val="00BE1488"/>
    <w:rsid w:val="00BF2F63"/>
    <w:rsid w:val="00BF59BF"/>
    <w:rsid w:val="00C0038D"/>
    <w:rsid w:val="00C05B07"/>
    <w:rsid w:val="00C069B1"/>
    <w:rsid w:val="00C1363E"/>
    <w:rsid w:val="00C16427"/>
    <w:rsid w:val="00C465BA"/>
    <w:rsid w:val="00C51F5B"/>
    <w:rsid w:val="00C63963"/>
    <w:rsid w:val="00C65354"/>
    <w:rsid w:val="00C65E06"/>
    <w:rsid w:val="00C84391"/>
    <w:rsid w:val="00C97D0B"/>
    <w:rsid w:val="00CA4982"/>
    <w:rsid w:val="00CA64AD"/>
    <w:rsid w:val="00CA6FFB"/>
    <w:rsid w:val="00CB06F1"/>
    <w:rsid w:val="00CB1641"/>
    <w:rsid w:val="00CC2D9B"/>
    <w:rsid w:val="00CC3A08"/>
    <w:rsid w:val="00CC4415"/>
    <w:rsid w:val="00CD0A7C"/>
    <w:rsid w:val="00CE15FD"/>
    <w:rsid w:val="00CE59FD"/>
    <w:rsid w:val="00CF26F7"/>
    <w:rsid w:val="00D07559"/>
    <w:rsid w:val="00D161AA"/>
    <w:rsid w:val="00D16B8E"/>
    <w:rsid w:val="00D23BC4"/>
    <w:rsid w:val="00D33F8A"/>
    <w:rsid w:val="00D36484"/>
    <w:rsid w:val="00D478F9"/>
    <w:rsid w:val="00D50CBE"/>
    <w:rsid w:val="00D52C7F"/>
    <w:rsid w:val="00D82B99"/>
    <w:rsid w:val="00D840BA"/>
    <w:rsid w:val="00D84EE3"/>
    <w:rsid w:val="00DA23E9"/>
    <w:rsid w:val="00DB4411"/>
    <w:rsid w:val="00DB6B4A"/>
    <w:rsid w:val="00DC063B"/>
    <w:rsid w:val="00DC762E"/>
    <w:rsid w:val="00DE5865"/>
    <w:rsid w:val="00E14915"/>
    <w:rsid w:val="00E310D9"/>
    <w:rsid w:val="00E34383"/>
    <w:rsid w:val="00E40B01"/>
    <w:rsid w:val="00E512AE"/>
    <w:rsid w:val="00E55E05"/>
    <w:rsid w:val="00E716B2"/>
    <w:rsid w:val="00E73FDD"/>
    <w:rsid w:val="00E7404E"/>
    <w:rsid w:val="00E75015"/>
    <w:rsid w:val="00E759E3"/>
    <w:rsid w:val="00E906CC"/>
    <w:rsid w:val="00E92D44"/>
    <w:rsid w:val="00E958B3"/>
    <w:rsid w:val="00EA4D72"/>
    <w:rsid w:val="00EA5170"/>
    <w:rsid w:val="00EA559B"/>
    <w:rsid w:val="00EC5158"/>
    <w:rsid w:val="00EC7264"/>
    <w:rsid w:val="00EE60FD"/>
    <w:rsid w:val="00EE6C05"/>
    <w:rsid w:val="00EE6F7B"/>
    <w:rsid w:val="00EF4DC3"/>
    <w:rsid w:val="00EF6995"/>
    <w:rsid w:val="00F005FB"/>
    <w:rsid w:val="00F03FE2"/>
    <w:rsid w:val="00F33989"/>
    <w:rsid w:val="00F40D19"/>
    <w:rsid w:val="00F43B7B"/>
    <w:rsid w:val="00F44631"/>
    <w:rsid w:val="00F51721"/>
    <w:rsid w:val="00F54C03"/>
    <w:rsid w:val="00F5511E"/>
    <w:rsid w:val="00F5596B"/>
    <w:rsid w:val="00F61D94"/>
    <w:rsid w:val="00F72BB9"/>
    <w:rsid w:val="00F84B1F"/>
    <w:rsid w:val="00F8597E"/>
    <w:rsid w:val="00FA14BD"/>
    <w:rsid w:val="00FB0085"/>
    <w:rsid w:val="00FC11D9"/>
    <w:rsid w:val="00FC13FD"/>
    <w:rsid w:val="00FC2807"/>
    <w:rsid w:val="00FC75F8"/>
    <w:rsid w:val="00FD36D1"/>
    <w:rsid w:val="00FD79D0"/>
    <w:rsid w:val="00FE374C"/>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49F"/>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6D549F"/>
    <w:pPr>
      <w:keepNext/>
      <w:keepLines/>
      <w:spacing w:before="40" w:after="0" w:line="360" w:lineRule="auto"/>
      <w:outlineLvl w:val="2"/>
    </w:pPr>
    <w:rPr>
      <w:sz w:val="32"/>
      <w:szCs w:val="24"/>
    </w:rPr>
  </w:style>
  <w:style w:type="paragraph" w:styleId="Heading4">
    <w:name w:val="heading 4"/>
    <w:basedOn w:val="Heading3"/>
    <w:next w:val="Normal"/>
    <w:link w:val="Heading4Char"/>
    <w:uiPriority w:val="9"/>
    <w:unhideWhenUsed/>
    <w:qFormat/>
    <w:rsid w:val="00D161AA"/>
    <w:pPr>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6D549F"/>
    <w:rPr>
      <w:rFonts w:ascii="Arial" w:hAnsi="Arial"/>
      <w:sz w:val="32"/>
      <w:szCs w:val="24"/>
      <w:lang w:val="en-GB"/>
    </w:rPr>
  </w:style>
  <w:style w:type="paragraph" w:styleId="Caption">
    <w:name w:val="caption"/>
    <w:basedOn w:val="Normal"/>
    <w:next w:val="Normal"/>
    <w:qFormat/>
    <w:rsid w:val="0079616F"/>
    <w:pPr>
      <w:spacing w:after="240"/>
      <w:jc w:val="center"/>
    </w:pPr>
    <w:rPr>
      <w:rFonts w:eastAsia="Times New Roman"/>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unhideWhenUsed/>
    <w:rsid w:val="00683DCC"/>
  </w:style>
  <w:style w:type="character" w:customStyle="1" w:styleId="CommentTextChar">
    <w:name w:val="Comment Text Char"/>
    <w:link w:val="CommentText"/>
    <w:uiPriority w:val="99"/>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284BBB"/>
    <w:rPr>
      <w:color w:val="0000FF"/>
      <w:u w:val="single"/>
    </w:rPr>
  </w:style>
  <w:style w:type="numbering" w:customStyle="1" w:styleId="StyleBulletedSymbolsymbolLeft025Hanging0252">
    <w:name w:val="Style Bulleted Symbol (symbol) Left:  0.25&quot; Hanging:  0.25&quot;2"/>
    <w:basedOn w:val="NoList"/>
    <w:rsid w:val="00284BBB"/>
    <w:pPr>
      <w:numPr>
        <w:numId w:val="18"/>
      </w:numPr>
    </w:pPr>
  </w:style>
  <w:style w:type="character" w:customStyle="1" w:styleId="Heading4Char">
    <w:name w:val="Heading 4 Char"/>
    <w:basedOn w:val="DefaultParagraphFont"/>
    <w:link w:val="Heading4"/>
    <w:uiPriority w:val="9"/>
    <w:rsid w:val="00D161AA"/>
    <w:rPr>
      <w:rFonts w:ascii="Arial" w:eastAsiaTheme="majorEastAsia" w:hAnsi="Arial" w:cstheme="majorBidi"/>
      <w:iCs/>
      <w:sz w:val="32"/>
      <w:szCs w:val="24"/>
      <w:lang w:val="en-GB"/>
    </w:rPr>
  </w:style>
  <w:style w:type="paragraph" w:customStyle="1" w:styleId="Doc-text2">
    <w:name w:val="Doc-text2"/>
    <w:basedOn w:val="Normal"/>
    <w:link w:val="Doc-text2Char"/>
    <w:qFormat/>
    <w:rsid w:val="002F424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2F42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ermolae\Desktop\FTP3_WUS%20association%20with%20DRX_comparison%20v3.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(Sheet1!$E$4,Sheet1!$H$4,Sheet1!$I$4)</c:f>
              <c:numCache>
                <c:formatCode>0.00</c:formatCode>
                <c:ptCount val="3"/>
                <c:pt idx="0">
                  <c:v>51.59</c:v>
                </c:pt>
                <c:pt idx="1">
                  <c:v>65.14</c:v>
                </c:pt>
                <c:pt idx="2">
                  <c:v>69.89</c:v>
                </c:pt>
              </c:numCache>
            </c:numRef>
          </c:val>
          <c:extLst>
            <c:ext xmlns:c16="http://schemas.microsoft.com/office/drawing/2014/chart" uri="{C3380CC4-5D6E-409C-BE32-E72D297353CC}">
              <c16:uniqueId val="{00000000-F072-4461-9D59-46B6D3DBB3B1}"/>
            </c:ext>
          </c:extLst>
        </c:ser>
        <c:ser>
          <c:idx val="1"/>
          <c:order val="1"/>
          <c:tx>
            <c:v>50%</c:v>
          </c:tx>
          <c:spPr>
            <a:solidFill>
              <a:schemeClr val="accent2"/>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(Sheet1!$E$5,Sheet1!$H$5,Sheet1!$I$5)</c:f>
              <c:numCache>
                <c:formatCode>0.0</c:formatCode>
                <c:ptCount val="3"/>
                <c:pt idx="0">
                  <c:v>46.48</c:v>
                </c:pt>
                <c:pt idx="1">
                  <c:v>60.59</c:v>
                </c:pt>
                <c:pt idx="2" formatCode="0.00">
                  <c:v>65.599999999999994</c:v>
                </c:pt>
              </c:numCache>
            </c:numRef>
          </c:val>
          <c:extLst>
            <c:ext xmlns:c16="http://schemas.microsoft.com/office/drawing/2014/chart" uri="{C3380CC4-5D6E-409C-BE32-E72D297353CC}">
              <c16:uniqueId val="{00000001-F072-4461-9D59-46B6D3DBB3B1}"/>
            </c:ext>
          </c:extLst>
        </c:ser>
        <c:ser>
          <c:idx val="2"/>
          <c:order val="2"/>
          <c:tx>
            <c:v>95%</c:v>
          </c:tx>
          <c:spPr>
            <a:solidFill>
              <a:schemeClr val="accent3"/>
            </a:solidFill>
            <a:ln>
              <a:noFill/>
            </a:ln>
            <a:effectLst/>
          </c:spPr>
          <c:invertIfNegative val="0"/>
          <c:cat>
            <c:strRef>
              <c:f>(Sheet1!$E$3,Sheet1!$H$3,Sheet1!$I$3)</c:f>
              <c:strCache>
                <c:ptCount val="3"/>
                <c:pt idx="0">
                  <c:v>Long DRX,
no Short DRX,
WUS for Long DRX</c:v>
                </c:pt>
                <c:pt idx="1">
                  <c:v>Long DRX,
Short DRX (10ms),
Short DRX Timer=10,
WUS for Long DRX</c:v>
                </c:pt>
                <c:pt idx="2">
                  <c:v>Long DRX,
Short DRX (10ms),
Short DRX Timer=10,
WUS for all DRX</c:v>
                </c:pt>
              </c:strCache>
            </c:strRef>
          </c:cat>
          <c:val>
            <c:numRef>
              <c:f>(Sheet1!$E$6,Sheet1!$H$6,Sheet1!$I$6)</c:f>
              <c:numCache>
                <c:formatCode>0.00</c:formatCode>
                <c:ptCount val="3"/>
                <c:pt idx="0">
                  <c:v>44.14</c:v>
                </c:pt>
                <c:pt idx="1">
                  <c:v>58.88</c:v>
                </c:pt>
                <c:pt idx="2">
                  <c:v>62.69</c:v>
                </c:pt>
              </c:numCache>
            </c:numRef>
          </c:val>
          <c:extLst>
            <c:ext xmlns:c16="http://schemas.microsoft.com/office/drawing/2014/chart" uri="{C3380CC4-5D6E-409C-BE32-E72D297353CC}">
              <c16:uniqueId val="{00000002-F072-4461-9D59-46B6D3DBB3B1}"/>
            </c:ext>
          </c:extLst>
        </c:ser>
        <c:dLbls>
          <c:showLegendKey val="0"/>
          <c:showVal val="0"/>
          <c:showCatName val="0"/>
          <c:showSerName val="0"/>
          <c:showPercent val="0"/>
          <c:showBubbleSize val="0"/>
        </c:dLbls>
        <c:gapWidth val="219"/>
        <c:overlap val="-27"/>
        <c:axId val="532320656"/>
        <c:axId val="414342152"/>
      </c:barChart>
      <c:catAx>
        <c:axId val="532320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42152"/>
        <c:crosses val="autoZero"/>
        <c:auto val="1"/>
        <c:lblAlgn val="ctr"/>
        <c:lblOffset val="100"/>
        <c:noMultiLvlLbl val="0"/>
      </c:catAx>
      <c:valAx>
        <c:axId val="414342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Mean power consumption per slot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32320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(Sheet1!$E$7,Sheet1!$H$7,Sheet1!$I$7)</c:f>
              <c:numCache>
                <c:formatCode>0.00</c:formatCode>
                <c:ptCount val="2"/>
                <c:pt idx="0">
                  <c:v>46.449999999999996</c:v>
                </c:pt>
                <c:pt idx="1">
                  <c:v>49.099999999999994</c:v>
                </c:pt>
              </c:numCache>
              <c:extLst/>
            </c:numRef>
          </c:val>
          <c:extLst>
            <c:ext xmlns:c16="http://schemas.microsoft.com/office/drawing/2014/chart" uri="{C3380CC4-5D6E-409C-BE32-E72D297353CC}">
              <c16:uniqueId val="{00000000-913F-4F0B-9546-52EBB6811E15}"/>
            </c:ext>
          </c:extLst>
        </c:ser>
        <c:ser>
          <c:idx val="1"/>
          <c:order val="1"/>
          <c:tx>
            <c:v>50%</c:v>
          </c:tx>
          <c:spPr>
            <a:solidFill>
              <a:schemeClr val="accent2"/>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(Sheet1!$E$8,Sheet1!$H$8,Sheet1!$I$8)</c:f>
              <c:numCache>
                <c:formatCode>0.00</c:formatCode>
                <c:ptCount val="2"/>
                <c:pt idx="0">
                  <c:v>37.369999999999997</c:v>
                </c:pt>
                <c:pt idx="1">
                  <c:v>39.669999999999995</c:v>
                </c:pt>
              </c:numCache>
              <c:extLst/>
            </c:numRef>
          </c:val>
          <c:extLst>
            <c:ext xmlns:c16="http://schemas.microsoft.com/office/drawing/2014/chart" uri="{C3380CC4-5D6E-409C-BE32-E72D297353CC}">
              <c16:uniqueId val="{00000001-913F-4F0B-9546-52EBB6811E15}"/>
            </c:ext>
          </c:extLst>
        </c:ser>
        <c:ser>
          <c:idx val="2"/>
          <c:order val="2"/>
          <c:tx>
            <c:v>95%</c:v>
          </c:tx>
          <c:spPr>
            <a:solidFill>
              <a:schemeClr val="accent3"/>
            </a:solidFill>
            <a:ln>
              <a:noFill/>
            </a:ln>
            <a:effectLst/>
          </c:spPr>
          <c:invertIfNegative val="0"/>
          <c:cat>
            <c:strRef>
              <c:f>(Sheet1!$E$3,Sheet1!$H$3,Sheet1!$I$3)</c:f>
              <c:strCache>
                <c:ptCount val="2"/>
                <c:pt idx="0">
                  <c:v>Long DRX,
Short DRX (10ms),
Short DRX Timer=10,
WUS for Long DRX</c:v>
                </c:pt>
                <c:pt idx="1">
                  <c:v>Long DRX,
Short DRX (10ms),
Short DRX Timer=10,
WUS for all DRX</c:v>
                </c:pt>
              </c:strCache>
              <c:extLst/>
            </c:strRef>
          </c:cat>
          <c:val>
            <c:numRef>
              <c:f>(Sheet1!$E$9,Sheet1!$H$9,Sheet1!$I$9)</c:f>
              <c:numCache>
                <c:formatCode>0.00</c:formatCode>
                <c:ptCount val="2"/>
                <c:pt idx="0">
                  <c:v>35.83</c:v>
                </c:pt>
                <c:pt idx="1">
                  <c:v>38.479999999999997</c:v>
                </c:pt>
              </c:numCache>
              <c:extLst/>
            </c:numRef>
          </c:val>
          <c:extLst>
            <c:ext xmlns:c16="http://schemas.microsoft.com/office/drawing/2014/chart" uri="{C3380CC4-5D6E-409C-BE32-E72D297353CC}">
              <c16:uniqueId val="{00000002-913F-4F0B-9546-52EBB6811E15}"/>
            </c:ext>
          </c:extLst>
        </c:ser>
        <c:dLbls>
          <c:showLegendKey val="0"/>
          <c:showVal val="0"/>
          <c:showCatName val="0"/>
          <c:showSerName val="0"/>
          <c:showPercent val="0"/>
          <c:showBubbleSize val="0"/>
        </c:dLbls>
        <c:gapWidth val="219"/>
        <c:overlap val="-27"/>
        <c:axId val="414335096"/>
        <c:axId val="414339016"/>
      </c:barChart>
      <c:catAx>
        <c:axId val="414335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9016"/>
        <c:crosses val="autoZero"/>
        <c:auto val="1"/>
        <c:lblAlgn val="ctr"/>
        <c:lblOffset val="100"/>
        <c:noMultiLvlLbl val="0"/>
      </c:catAx>
      <c:valAx>
        <c:axId val="414339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5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Sheet1!$E$4:$G$4</c:f>
              <c:numCache>
                <c:formatCode>0.00</c:formatCode>
                <c:ptCount val="3"/>
                <c:pt idx="0">
                  <c:v>51.59</c:v>
                </c:pt>
                <c:pt idx="1">
                  <c:v>57.84</c:v>
                </c:pt>
                <c:pt idx="2">
                  <c:v>54.53</c:v>
                </c:pt>
              </c:numCache>
            </c:numRef>
          </c:val>
          <c:extLst>
            <c:ext xmlns:c16="http://schemas.microsoft.com/office/drawing/2014/chart" uri="{C3380CC4-5D6E-409C-BE32-E72D297353CC}">
              <c16:uniqueId val="{00000000-9356-4DEE-B471-D905E50048E8}"/>
            </c:ext>
          </c:extLst>
        </c:ser>
        <c:ser>
          <c:idx val="1"/>
          <c:order val="1"/>
          <c:tx>
            <c:v>50%</c:v>
          </c:tx>
          <c:spPr>
            <a:solidFill>
              <a:schemeClr val="accent2"/>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Sheet1!$E$5:$G$5</c:f>
              <c:numCache>
                <c:formatCode>0.00</c:formatCode>
                <c:ptCount val="3"/>
                <c:pt idx="0" formatCode="0.0">
                  <c:v>46.48</c:v>
                </c:pt>
                <c:pt idx="1">
                  <c:v>52.87</c:v>
                </c:pt>
                <c:pt idx="2" formatCode="0.0">
                  <c:v>49.6</c:v>
                </c:pt>
              </c:numCache>
            </c:numRef>
          </c:val>
          <c:extLst>
            <c:ext xmlns:c16="http://schemas.microsoft.com/office/drawing/2014/chart" uri="{C3380CC4-5D6E-409C-BE32-E72D297353CC}">
              <c16:uniqueId val="{00000001-9356-4DEE-B471-D905E50048E8}"/>
            </c:ext>
          </c:extLst>
        </c:ser>
        <c:ser>
          <c:idx val="2"/>
          <c:order val="2"/>
          <c:tx>
            <c:v>95%</c:v>
          </c:tx>
          <c:spPr>
            <a:solidFill>
              <a:schemeClr val="accent3"/>
            </a:solidFill>
            <a:ln>
              <a:noFill/>
            </a:ln>
            <a:effectLst/>
          </c:spPr>
          <c:invertIfNegative val="0"/>
          <c:cat>
            <c:strRef>
              <c:f>Sheet1!$E$3:$G$3</c:f>
              <c:strCache>
                <c:ptCount val="3"/>
                <c:pt idx="0">
                  <c:v>Long DRX,
no Short DRX,
WUS for Long DRX</c:v>
                </c:pt>
                <c:pt idx="1">
                  <c:v>Long DRX,
Short DRX (30ms),
Short DRX Timer=3,
WUS for Long DRX</c:v>
                </c:pt>
                <c:pt idx="2">
                  <c:v>Long DRX,
Short DRX (30ms),
Short DRX Timer=3,
WUS for all DRX</c:v>
                </c:pt>
              </c:strCache>
            </c:strRef>
          </c:cat>
          <c:val>
            <c:numRef>
              <c:f>Sheet1!$E$6:$G$6</c:f>
              <c:numCache>
                <c:formatCode>0.00</c:formatCode>
                <c:ptCount val="3"/>
                <c:pt idx="0">
                  <c:v>44.14</c:v>
                </c:pt>
                <c:pt idx="1">
                  <c:v>51.03</c:v>
                </c:pt>
                <c:pt idx="2">
                  <c:v>47.61</c:v>
                </c:pt>
              </c:numCache>
            </c:numRef>
          </c:val>
          <c:extLst>
            <c:ext xmlns:c16="http://schemas.microsoft.com/office/drawing/2014/chart" uri="{C3380CC4-5D6E-409C-BE32-E72D297353CC}">
              <c16:uniqueId val="{00000002-9356-4DEE-B471-D905E50048E8}"/>
            </c:ext>
          </c:extLst>
        </c:ser>
        <c:dLbls>
          <c:showLegendKey val="0"/>
          <c:showVal val="0"/>
          <c:showCatName val="0"/>
          <c:showSerName val="0"/>
          <c:showPercent val="0"/>
          <c:showBubbleSize val="0"/>
        </c:dLbls>
        <c:gapWidth val="219"/>
        <c:overlap val="-27"/>
        <c:axId val="414340976"/>
        <c:axId val="414335488"/>
      </c:barChart>
      <c:catAx>
        <c:axId val="41434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5488"/>
        <c:crosses val="autoZero"/>
        <c:auto val="1"/>
        <c:lblAlgn val="ctr"/>
        <c:lblOffset val="100"/>
        <c:noMultiLvlLbl val="0"/>
      </c:catAx>
      <c:valAx>
        <c:axId val="414335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Mean power consumption per slot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40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5%</c:v>
          </c:tx>
          <c:spPr>
            <a:solidFill>
              <a:schemeClr val="accent1"/>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Sheet1!$E$7:$G$7</c:f>
              <c:numCache>
                <c:formatCode>0.00</c:formatCode>
                <c:ptCount val="2"/>
                <c:pt idx="0">
                  <c:v>52.17</c:v>
                </c:pt>
                <c:pt idx="1">
                  <c:v>56.69</c:v>
                </c:pt>
              </c:numCache>
              <c:extLst/>
            </c:numRef>
          </c:val>
          <c:extLst>
            <c:ext xmlns:c16="http://schemas.microsoft.com/office/drawing/2014/chart" uri="{C3380CC4-5D6E-409C-BE32-E72D297353CC}">
              <c16:uniqueId val="{00000000-0414-42DD-AE7F-FD49EDF3E186}"/>
            </c:ext>
          </c:extLst>
        </c:ser>
        <c:ser>
          <c:idx val="1"/>
          <c:order val="1"/>
          <c:tx>
            <c:v>50%</c:v>
          </c:tx>
          <c:spPr>
            <a:solidFill>
              <a:schemeClr val="accent2"/>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Sheet1!$E$8:$G$8</c:f>
              <c:numCache>
                <c:formatCode>0.00</c:formatCode>
                <c:ptCount val="2"/>
                <c:pt idx="0">
                  <c:v>42.34</c:v>
                </c:pt>
                <c:pt idx="1">
                  <c:v>46.120000000000005</c:v>
                </c:pt>
              </c:numCache>
              <c:extLst/>
            </c:numRef>
          </c:val>
          <c:extLst>
            <c:ext xmlns:c16="http://schemas.microsoft.com/office/drawing/2014/chart" uri="{C3380CC4-5D6E-409C-BE32-E72D297353CC}">
              <c16:uniqueId val="{00000001-0414-42DD-AE7F-FD49EDF3E186}"/>
            </c:ext>
          </c:extLst>
        </c:ser>
        <c:ser>
          <c:idx val="2"/>
          <c:order val="2"/>
          <c:tx>
            <c:v>95%</c:v>
          </c:tx>
          <c:spPr>
            <a:solidFill>
              <a:schemeClr val="accent3"/>
            </a:solidFill>
            <a:ln>
              <a:noFill/>
            </a:ln>
            <a:effectLst/>
          </c:spPr>
          <c:invertIfNegative val="0"/>
          <c:cat>
            <c:strRef>
              <c:f>Sheet1!$E$3:$G$3</c:f>
              <c:strCache>
                <c:ptCount val="2"/>
                <c:pt idx="0">
                  <c:v>Long DRX,
Short DRX (30ms),
Short DRX Timer=3,
WUS for Long DRX</c:v>
                </c:pt>
                <c:pt idx="1">
                  <c:v>Long DRX,
Short DRX (30ms),
Short DRX Timer=3,
WUS for all DRX</c:v>
                </c:pt>
              </c:strCache>
              <c:extLst/>
            </c:strRef>
          </c:cat>
          <c:val>
            <c:numRef>
              <c:f>Sheet1!$E$9:$G$9</c:f>
              <c:numCache>
                <c:formatCode>0.00</c:formatCode>
                <c:ptCount val="2"/>
                <c:pt idx="0">
                  <c:v>40.880000000000003</c:v>
                </c:pt>
                <c:pt idx="1">
                  <c:v>44.81</c:v>
                </c:pt>
              </c:numCache>
              <c:extLst/>
            </c:numRef>
          </c:val>
          <c:extLst>
            <c:ext xmlns:c16="http://schemas.microsoft.com/office/drawing/2014/chart" uri="{C3380CC4-5D6E-409C-BE32-E72D297353CC}">
              <c16:uniqueId val="{00000002-0414-42DD-AE7F-FD49EDF3E186}"/>
            </c:ext>
          </c:extLst>
        </c:ser>
        <c:dLbls>
          <c:showLegendKey val="0"/>
          <c:showVal val="0"/>
          <c:showCatName val="0"/>
          <c:showSerName val="0"/>
          <c:showPercent val="0"/>
          <c:showBubbleSize val="0"/>
        </c:dLbls>
        <c:gapWidth val="219"/>
        <c:overlap val="-27"/>
        <c:axId val="414337840"/>
        <c:axId val="414339800"/>
      </c:barChart>
      <c:catAx>
        <c:axId val="414337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9800"/>
        <c:crosses val="autoZero"/>
        <c:auto val="1"/>
        <c:lblAlgn val="ctr"/>
        <c:lblOffset val="100"/>
        <c:noMultiLvlLbl val="0"/>
      </c:catAx>
      <c:valAx>
        <c:axId val="414339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4337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00F22-F7B9-4D38-AEFF-34736F0C94D5}">
  <ds:schemaRefs>
    <ds:schemaRef ds:uri="http://schemas.microsoft.com/sharepoint/v3/contenttype/forms"/>
  </ds:schemaRefs>
</ds:datastoreItem>
</file>

<file path=customXml/itemProps2.xml><?xml version="1.0" encoding="utf-8"?>
<ds:datastoreItem xmlns:ds="http://schemas.openxmlformats.org/officeDocument/2006/customXml" ds:itemID="{98A28381-EE96-4397-8E90-72F675FB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5E2CEB-29BD-4C72-B345-979E71D48B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8B97DB-F673-4C28-849D-ED8632979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3518</Words>
  <Characters>17514</Characters>
  <Application>Microsoft Office Word</Application>
  <DocSecurity>0</DocSecurity>
  <Lines>347</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CTPClassification=CTP_NT</cp:keywords>
  <dc:description/>
  <cp:lastModifiedBy>Islam, Toufiqul</cp:lastModifiedBy>
  <cp:revision>4</cp:revision>
  <cp:lastPrinted>2019-05-04T02:56:00Z</cp:lastPrinted>
  <dcterms:created xsi:type="dcterms:W3CDTF">2019-11-09T08:20:00Z</dcterms:created>
  <dcterms:modified xsi:type="dcterms:W3CDTF">2019-11-09T08:26:00Z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2b2eca62-6cb6-4471-aad0-6db32a4351c5</vt:lpwstr>
  </property>
  <property fmtid="{D5CDD505-2E9C-101B-9397-08002B2CF9AE}" pid="3" name="CTP_TimeStamp">
    <vt:lpwstr>2019-11-09 08:26:20Z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